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sz w:val="44"/>
          <w:szCs w:val="44"/>
        </w:rPr>
      </w:pPr>
      <w:r>
        <w:rPr>
          <w:rFonts w:hint="eastAsia" w:ascii="方正小标宋简体" w:hAnsi="方正小标宋简体" w:eastAsia="方正小标宋简体" w:cs="方正小标宋简体"/>
          <w:sz w:val="36"/>
          <w:szCs w:val="36"/>
        </w:rPr>
        <w:t>优秀党务工作者事迹</w:t>
      </w:r>
    </w:p>
    <w:p>
      <w:pPr>
        <w:jc w:val="center"/>
        <w:rPr>
          <w:sz w:val="28"/>
          <w:szCs w:val="28"/>
        </w:rPr>
      </w:pP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冯莉，汉族、大学本科,2010年7月参加工作，2010年6月入党，至今已有十年十一月的党龄，该同志自从2019年6月担任我会党支部书记以来，坚持以习近平新时代中国特色社会主义思想武装头脑，深入学习贯彻习近平总书记关于海南工作的系列重要讲话和指示批示精神，不断增强“四个意识”、坚定“四个自信”、做到“两个维护”；认真贯彻落实中央和省委关于全面从严治党的部署要求，筑牢初心使命，履职尽责，发挥支部书记模范带头作用，将支部打造成坚强的战斗堡垒，现将该同志先进事迹汇报如下。</w:t>
      </w:r>
    </w:p>
    <w:p>
      <w:pPr>
        <w:ind w:firstLine="640" w:firstLineChars="200"/>
        <w:rPr>
          <w:rFonts w:hint="eastAsia" w:ascii="楷体_GB2312" w:hAnsi="楷体_GB2312" w:eastAsia="楷体_GB2312" w:cs="楷体_GB2312"/>
          <w:b w:val="0"/>
          <w:bCs/>
          <w:sz w:val="32"/>
          <w:szCs w:val="32"/>
        </w:rPr>
      </w:pPr>
      <w:r>
        <w:rPr>
          <w:rFonts w:hint="eastAsia" w:ascii="楷体_GB2312" w:hAnsi="楷体_GB2312" w:eastAsia="楷体_GB2312" w:cs="楷体_GB2312"/>
          <w:b w:val="0"/>
          <w:bCs/>
          <w:sz w:val="32"/>
          <w:szCs w:val="32"/>
        </w:rPr>
        <w:t>一、发展党员工作方面</w:t>
      </w:r>
    </w:p>
    <w:p>
      <w:pPr>
        <w:ind w:left="142"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自我会党支部成立以来，冯书记积极响应党号召行业协会要大力发展非公有制经济党建工作两个覆盖的要求，通过网络沟通和登门拜访等途径摸底调查我会会员单位党员情况，采取从我会的会员单位群体中筛选一些优秀的企业引导和鼓励他们领头人注重发展党建工作，坚持“党建工作引领业务的发展”的理念，循序渐进地培养发展企业中的优秀骨干管理者成为党员。克服了会员单位存在组织设置难到位，党员人数少且流动性大，设置党组织困难等问题。在冯书记的带领和上级党委关怀指导下，我会党支部在各方面都得到长足发展，一是于去年10月顺利, 将我会党支部的组织关系转到业务指导部门省住建厅建设行业党委名下。二是两年期间共接收1名预备党员继续培养转为正式党员、培养发展确定为发展对象2名、入党积极分子6名。</w:t>
      </w:r>
    </w:p>
    <w:p>
      <w:pPr>
        <w:numPr>
          <w:ilvl w:val="0"/>
          <w:numId w:val="1"/>
        </w:numPr>
        <w:ind w:firstLine="560"/>
        <w:rPr>
          <w:rFonts w:hint="eastAsia" w:ascii="楷体_GB2312" w:hAnsi="楷体_GB2312" w:eastAsia="楷体_GB2312" w:cs="楷体_GB2312"/>
          <w:b w:val="0"/>
          <w:bCs/>
          <w:sz w:val="32"/>
          <w:szCs w:val="32"/>
        </w:rPr>
      </w:pPr>
      <w:r>
        <w:rPr>
          <w:rFonts w:hint="eastAsia" w:ascii="楷体_GB2312" w:hAnsi="楷体_GB2312" w:eastAsia="楷体_GB2312" w:cs="楷体_GB2312"/>
          <w:b w:val="0"/>
          <w:bCs/>
          <w:sz w:val="32"/>
          <w:szCs w:val="32"/>
        </w:rPr>
        <w:t>抗击疫情方面</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去年面对突如其来的新冠疫情，冯书记动员四名党员要保持高度的政治责任感，积极响应两新工委的号召，踊跃捐款2100元，为国家抗击疫情贡献了应有之力。</w:t>
      </w:r>
    </w:p>
    <w:p>
      <w:pPr>
        <w:numPr>
          <w:ilvl w:val="0"/>
          <w:numId w:val="1"/>
        </w:numPr>
        <w:ind w:firstLine="560"/>
        <w:rPr>
          <w:rFonts w:hint="eastAsia" w:ascii="楷体_GB2312" w:hAnsi="楷体_GB2312" w:eastAsia="楷体_GB2312" w:cs="楷体_GB2312"/>
          <w:b w:val="0"/>
          <w:bCs/>
          <w:sz w:val="32"/>
          <w:szCs w:val="32"/>
        </w:rPr>
      </w:pPr>
      <w:r>
        <w:rPr>
          <w:rFonts w:hint="eastAsia" w:ascii="楷体_GB2312" w:hAnsi="楷体_GB2312" w:eastAsia="楷体_GB2312" w:cs="楷体_GB2312"/>
          <w:b w:val="0"/>
          <w:bCs/>
          <w:sz w:val="32"/>
          <w:szCs w:val="32"/>
        </w:rPr>
        <w:t>党务工作方面</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冯书记扎实做好上级党组织下达的各项工作。一是带领我会党支部全体党员参加省民政厅社会组织党委去年8月份组织的关于党员开展《海南自由贸易港建设总体方案》重点政策测试，通过这次测试加强党员干部对海南省自贸建设的认识和理解，激发了党员干部勇当先锋，齐心协力为海南自贸港美好蓝图献一份力的精神；二是带领我会党支部党员积极参加省住建厅召开的关于“传达十九界五中全会精神会议”，从而进一步确保全体党员从思想、行动与党中央保持高度一致；三是组织党支部全体党员、确定发展对象及积极分子收看《榜样5》并撰写观后感，通过向《榜样5》先进人物看齐，弘扬了抗疫英雄以“牺牲小我完成大我”的精神，筑牢了党员永记初心和使命，勇于担当的政治觉悟。</w:t>
      </w:r>
    </w:p>
    <w:p>
      <w:pPr>
        <w:numPr>
          <w:ilvl w:val="0"/>
          <w:numId w:val="1"/>
        </w:numPr>
        <w:ind w:firstLine="560"/>
        <w:rPr>
          <w:rFonts w:hint="eastAsia" w:ascii="楷体_GB2312" w:hAnsi="楷体_GB2312" w:eastAsia="楷体_GB2312" w:cs="楷体_GB2312"/>
          <w:b w:val="0"/>
          <w:bCs/>
          <w:sz w:val="32"/>
          <w:szCs w:val="32"/>
        </w:rPr>
      </w:pPr>
      <w:r>
        <w:rPr>
          <w:rFonts w:hint="eastAsia" w:ascii="楷体_GB2312" w:hAnsi="楷体_GB2312" w:eastAsia="楷体_GB2312" w:cs="楷体_GB2312"/>
          <w:b w:val="0"/>
          <w:bCs/>
          <w:sz w:val="32"/>
          <w:szCs w:val="32"/>
        </w:rPr>
        <w:t>政治思想学习方面</w:t>
      </w:r>
    </w:p>
    <w:p>
      <w:pPr>
        <w:ind w:firstLine="640" w:firstLineChars="200"/>
        <w:rPr>
          <w:rFonts w:hint="eastAsia" w:ascii="仿宋_GB2312" w:hAnsi="仿宋_GB2312" w:eastAsia="仿宋_GB2312" w:cs="仿宋_GB2312"/>
          <w:color w:val="222222"/>
          <w:kern w:val="0"/>
          <w:sz w:val="32"/>
          <w:szCs w:val="32"/>
        </w:rPr>
      </w:pPr>
      <w:r>
        <w:rPr>
          <w:rFonts w:hint="eastAsia" w:ascii="仿宋_GB2312" w:hAnsi="仿宋_GB2312" w:eastAsia="仿宋_GB2312" w:cs="仿宋_GB2312"/>
          <w:sz w:val="32"/>
          <w:szCs w:val="32"/>
        </w:rPr>
        <w:t>冯书记引导党员遵守《三会一课》制度，积极购买党书籍发给党员和入党积极分子阅读，重点学习《习近平新时代中国特色社会主义</w:t>
      </w:r>
      <w:bookmarkStart w:id="0" w:name="_GoBack"/>
      <w:bookmarkEnd w:id="0"/>
      <w:r>
        <w:rPr>
          <w:rFonts w:hint="eastAsia" w:ascii="仿宋_GB2312" w:hAnsi="仿宋_GB2312" w:eastAsia="仿宋_GB2312" w:cs="仿宋_GB2312"/>
          <w:sz w:val="32"/>
          <w:szCs w:val="32"/>
        </w:rPr>
        <w:t>思想》、《习近平谈治国理政》、《新</w:t>
      </w:r>
      <w:r>
        <w:rPr>
          <w:rFonts w:hint="eastAsia" w:ascii="仿宋_GB2312" w:hAnsi="仿宋_GB2312" w:eastAsia="仿宋_GB2312" w:cs="仿宋_GB2312"/>
          <w:color w:val="222222"/>
          <w:kern w:val="0"/>
          <w:sz w:val="32"/>
          <w:szCs w:val="32"/>
        </w:rPr>
        <w:t>党章</w:t>
      </w:r>
      <w:r>
        <w:rPr>
          <w:rFonts w:hint="eastAsia" w:ascii="仿宋_GB2312" w:hAnsi="仿宋_GB2312" w:eastAsia="仿宋_GB2312" w:cs="仿宋_GB2312"/>
          <w:sz w:val="32"/>
          <w:szCs w:val="32"/>
        </w:rPr>
        <w:t>》、《中国共产党第十九届中央委员会第五次全体会议文件》、《省委七届九次全会精神》等书籍的内容</w:t>
      </w:r>
      <w:r>
        <w:rPr>
          <w:rFonts w:hint="eastAsia" w:ascii="仿宋_GB2312" w:hAnsi="仿宋_GB2312" w:eastAsia="仿宋_GB2312" w:cs="仿宋_GB2312"/>
          <w:color w:val="222222"/>
          <w:kern w:val="0"/>
          <w:sz w:val="32"/>
          <w:szCs w:val="32"/>
        </w:rPr>
        <w:t>；动员党员和入党积极分子坚持阅读“学习强国”平台的信息及组织上党课，从而提高党员的政治和业务的素质。</w:t>
      </w:r>
    </w:p>
    <w:p>
      <w:pPr>
        <w:ind w:left="630"/>
        <w:rPr>
          <w:rFonts w:hint="eastAsia" w:ascii="楷体_GB2312" w:hAnsi="楷体_GB2312" w:eastAsia="楷体_GB2312" w:cs="楷体_GB2312"/>
          <w:b w:val="0"/>
          <w:bCs/>
          <w:color w:val="222222"/>
          <w:kern w:val="0"/>
          <w:sz w:val="32"/>
          <w:szCs w:val="32"/>
        </w:rPr>
      </w:pPr>
      <w:r>
        <w:rPr>
          <w:rFonts w:hint="eastAsia" w:ascii="楷体_GB2312" w:hAnsi="楷体_GB2312" w:eastAsia="楷体_GB2312" w:cs="楷体_GB2312"/>
          <w:b w:val="0"/>
          <w:bCs/>
          <w:color w:val="222222"/>
          <w:kern w:val="0"/>
          <w:sz w:val="32"/>
          <w:szCs w:val="32"/>
        </w:rPr>
        <w:t>五、党组织生活方面</w:t>
      </w:r>
    </w:p>
    <w:p>
      <w:pPr>
        <w:ind w:firstLine="640" w:firstLineChars="200"/>
        <w:rPr>
          <w:rFonts w:hint="eastAsia" w:ascii="仿宋_GB2312" w:hAnsi="仿宋_GB2312" w:eastAsia="仿宋_GB2312" w:cs="仿宋_GB2312"/>
          <w:color w:val="222222"/>
          <w:kern w:val="0"/>
          <w:sz w:val="32"/>
          <w:szCs w:val="32"/>
        </w:rPr>
      </w:pPr>
      <w:r>
        <w:rPr>
          <w:rFonts w:hint="eastAsia" w:ascii="仿宋_GB2312" w:hAnsi="仿宋_GB2312" w:eastAsia="仿宋_GB2312" w:cs="仿宋_GB2312"/>
          <w:color w:val="222222"/>
          <w:kern w:val="0"/>
          <w:sz w:val="32"/>
          <w:szCs w:val="32"/>
        </w:rPr>
        <w:t>两年来，冯书记不断带领协会党支部党员、积极分子等考察学习海口市秀英区石山镇施茶村；参观“红色娘子军纪念园”和“海南省档案馆”，通过开展丰富直观的党日活动，进一步提高党员党性修养，坚定理想信念增强爱国热情.</w:t>
      </w:r>
    </w:p>
    <w:p>
      <w:pPr>
        <w:ind w:left="630"/>
        <w:rPr>
          <w:rFonts w:hint="eastAsia" w:ascii="楷体_GB2312" w:hAnsi="楷体_GB2312" w:eastAsia="楷体_GB2312" w:cs="楷体_GB2312"/>
          <w:b w:val="0"/>
          <w:bCs/>
          <w:color w:val="222222"/>
          <w:kern w:val="0"/>
          <w:sz w:val="32"/>
          <w:szCs w:val="32"/>
        </w:rPr>
      </w:pPr>
      <w:r>
        <w:rPr>
          <w:rFonts w:hint="eastAsia" w:ascii="楷体_GB2312" w:hAnsi="楷体_GB2312" w:eastAsia="楷体_GB2312" w:cs="楷体_GB2312"/>
          <w:b w:val="0"/>
          <w:bCs/>
          <w:color w:val="222222"/>
          <w:kern w:val="0"/>
          <w:sz w:val="32"/>
          <w:szCs w:val="32"/>
        </w:rPr>
        <w:t>六、党员与会员单位互动方面</w:t>
      </w:r>
    </w:p>
    <w:p>
      <w:pPr>
        <w:ind w:firstLine="640" w:firstLineChars="200"/>
        <w:rPr>
          <w:rFonts w:hint="eastAsia" w:ascii="仿宋_GB2312" w:hAnsi="仿宋_GB2312" w:eastAsia="仿宋_GB2312" w:cs="仿宋_GB2312"/>
          <w:color w:val="222222"/>
          <w:kern w:val="0"/>
          <w:sz w:val="32"/>
          <w:szCs w:val="32"/>
        </w:rPr>
      </w:pPr>
      <w:r>
        <w:rPr>
          <w:rFonts w:hint="eastAsia" w:ascii="仿宋_GB2312" w:hAnsi="仿宋_GB2312" w:eastAsia="仿宋_GB2312" w:cs="仿宋_GB2312"/>
          <w:color w:val="222222"/>
          <w:kern w:val="0"/>
          <w:sz w:val="32"/>
          <w:szCs w:val="32"/>
        </w:rPr>
        <w:t>在2020年10月冯书记动员我会召开党支部党员和各会员单位座谈会，通过聆听会员单位心声和提出促进协会发展的宝贵意见，给我会党支部日后党建引领业务发展指明了方向。</w:t>
      </w:r>
    </w:p>
    <w:p>
      <w:pPr>
        <w:rPr>
          <w:rFonts w:ascii="仿宋" w:hAnsi="仿宋" w:eastAsia="仿宋" w:cs="仿宋"/>
          <w:sz w:val="32"/>
          <w:szCs w:val="32"/>
        </w:rPr>
      </w:pPr>
      <w:r>
        <w:rPr>
          <w:rFonts w:hint="eastAsia" w:ascii="仿宋" w:hAnsi="仿宋" w:eastAsia="仿宋" w:cs="仿宋"/>
          <w:sz w:val="32"/>
          <w:szCs w:val="32"/>
        </w:rPr>
        <w:t xml:space="preserve"> </w:t>
      </w:r>
    </w:p>
    <w:p>
      <w:pPr>
        <w:jc w:val="center"/>
      </w:pPr>
    </w:p>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auto"/>
    <w:pitch w:val="default"/>
    <w:sig w:usb0="00000001" w:usb1="08000000" w:usb2="00000000" w:usb3="00000000" w:csb0="00040000" w:csb1="00000000"/>
    <w:embedRegular r:id="rId1" w:fontKey="{0E45C433-B43B-4186-A8F1-552E812ABF72}"/>
  </w:font>
  <w:font w:name="仿宋_GB2312">
    <w:panose1 w:val="02010609030101010101"/>
    <w:charset w:val="86"/>
    <w:family w:val="auto"/>
    <w:pitch w:val="default"/>
    <w:sig w:usb0="00000001" w:usb1="080E0000" w:usb2="00000000" w:usb3="00000000" w:csb0="00040000" w:csb1="00000000"/>
    <w:embedRegular r:id="rId2" w:fontKey="{66603C60-B8C7-4757-9DB8-1F7827256805}"/>
  </w:font>
  <w:font w:name="楷体_GB2312">
    <w:altName w:val="楷体"/>
    <w:panose1 w:val="02010609030101010101"/>
    <w:charset w:val="86"/>
    <w:family w:val="auto"/>
    <w:pitch w:val="default"/>
    <w:sig w:usb0="00000000" w:usb1="00000000" w:usb2="00000000" w:usb3="00000000" w:csb0="00040000" w:csb1="00000000"/>
    <w:embedRegular r:id="rId3" w:fontKey="{78D7D5CC-ED17-4556-9D00-2A93CFCF111E}"/>
  </w:font>
  <w:font w:name="仿宋">
    <w:panose1 w:val="02010609060101010101"/>
    <w:charset w:val="86"/>
    <w:family w:val="auto"/>
    <w:pitch w:val="default"/>
    <w:sig w:usb0="800002BF" w:usb1="38CF7CFA" w:usb2="00000016" w:usb3="00000000" w:csb0="00040001" w:csb1="00000000"/>
    <w:embedRegular r:id="rId4" w:fontKey="{D90E826C-2B39-4C86-9C60-19CEF757127C}"/>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 PAGE   \* MERGEFORMAT </w:instrText>
    </w:r>
    <w:r>
      <w:fldChar w:fldCharType="separate"/>
    </w:r>
    <w:r>
      <w:rPr>
        <w:lang w:val="zh-CN"/>
      </w:rPr>
      <w:t>2</w:t>
    </w:r>
    <w:r>
      <w:rPr>
        <w:lang w:val="zh-CN"/>
      </w:rPr>
      <w:fldChar w:fldCharType="end"/>
    </w:r>
  </w:p>
  <w:p>
    <w:pPr>
      <w:pStyle w:val="3"/>
      <w:jc w:val="cen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5426EED"/>
    <w:multiLevelType w:val="singleLevel"/>
    <w:tmpl w:val="35426EED"/>
    <w:lvl w:ilvl="0" w:tentative="0">
      <w:start w:val="2"/>
      <w:numFmt w:val="chineseCounting"/>
      <w:suff w:val="nothing"/>
      <w:lvlText w:val="%1、"/>
      <w:lvlJc w:val="left"/>
      <w:pPr>
        <w:ind w:left="7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E2NTM2NTZiNjVlMTBhNGQ4MGMxZTMyMzA5OWI0YTEifQ=="/>
  </w:docVars>
  <w:rsids>
    <w:rsidRoot w:val="00B10525"/>
    <w:rsid w:val="00047C9E"/>
    <w:rsid w:val="000A0F03"/>
    <w:rsid w:val="002F3C45"/>
    <w:rsid w:val="003A5472"/>
    <w:rsid w:val="00527750"/>
    <w:rsid w:val="00630ACF"/>
    <w:rsid w:val="0066672B"/>
    <w:rsid w:val="007B2D78"/>
    <w:rsid w:val="00B10525"/>
    <w:rsid w:val="00B24323"/>
    <w:rsid w:val="00CE45D6"/>
    <w:rsid w:val="00D968C5"/>
    <w:rsid w:val="00F547E7"/>
    <w:rsid w:val="054057B0"/>
    <w:rsid w:val="068B205B"/>
    <w:rsid w:val="1A1E4EE3"/>
    <w:rsid w:val="1ABB4669"/>
    <w:rsid w:val="1DE77AAE"/>
    <w:rsid w:val="1FF300F9"/>
    <w:rsid w:val="21416DB0"/>
    <w:rsid w:val="3F5D1730"/>
    <w:rsid w:val="4A8F4A75"/>
    <w:rsid w:val="664A3E37"/>
    <w:rsid w:val="6A860190"/>
    <w:rsid w:val="74562A7F"/>
    <w:rsid w:val="75D9350C"/>
    <w:rsid w:val="7976065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2"/>
    <w:qFormat/>
    <w:uiPriority w:val="9"/>
    <w:pPr>
      <w:keepNext/>
      <w:keepLines/>
      <w:spacing w:line="576" w:lineRule="auto"/>
      <w:outlineLvl w:val="0"/>
    </w:pPr>
    <w:rPr>
      <w:b/>
      <w:kern w:val="44"/>
      <w:sz w:val="44"/>
    </w:rPr>
  </w:style>
  <w:style w:type="character" w:default="1" w:styleId="7">
    <w:name w:val="Default Paragraph Font"/>
    <w:unhideWhenUsed/>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8">
    <w:name w:val="List Paragraph"/>
    <w:basedOn w:val="1"/>
    <w:qFormat/>
    <w:uiPriority w:val="34"/>
    <w:pPr>
      <w:ind w:firstLine="420" w:firstLineChars="200"/>
    </w:pPr>
  </w:style>
  <w:style w:type="character" w:customStyle="1" w:styleId="9">
    <w:name w:val="页眉 Char"/>
    <w:basedOn w:val="7"/>
    <w:link w:val="4"/>
    <w:semiHidden/>
    <w:qFormat/>
    <w:uiPriority w:val="99"/>
    <w:rPr>
      <w:sz w:val="18"/>
      <w:szCs w:val="18"/>
    </w:rPr>
  </w:style>
  <w:style w:type="character" w:customStyle="1" w:styleId="10">
    <w:name w:val="页脚 Char"/>
    <w:basedOn w:val="7"/>
    <w:link w:val="3"/>
    <w:qFormat/>
    <w:uiPriority w:val="99"/>
    <w:rPr>
      <w:sz w:val="18"/>
      <w:szCs w:val="18"/>
    </w:rPr>
  </w:style>
  <w:style w:type="character" w:customStyle="1" w:styleId="11">
    <w:name w:val="bjh-p"/>
    <w:basedOn w:val="7"/>
    <w:qFormat/>
    <w:uiPriority w:val="0"/>
  </w:style>
  <w:style w:type="character" w:customStyle="1" w:styleId="12">
    <w:name w:val="标题 1 Char"/>
    <w:link w:val="2"/>
    <w:qFormat/>
    <w:uiPriority w:val="0"/>
    <w:rPr>
      <w:b/>
      <w:kern w:val="44"/>
      <w:sz w:val="4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3</Pages>
  <Words>1340</Words>
  <Characters>1358</Characters>
  <Lines>1</Lines>
  <Paragraphs>2</Paragraphs>
  <TotalTime>2</TotalTime>
  <ScaleCrop>false</ScaleCrop>
  <LinksUpToDate>false</LinksUpToDate>
  <CharactersWithSpaces>1360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2021-05-14T03:11:00Z</dcterms:created>
  <dc:creator>PC</dc:creator>
  <cp:lastModifiedBy>颜业胜</cp:lastModifiedBy>
  <cp:lastPrinted>2021-05-17T02:47:00Z</cp:lastPrinted>
  <dcterms:modified xsi:type="dcterms:W3CDTF">2023-02-20T02:42:40Z</dcterms:modified>
  <dc:title>优秀党务工作者事迹</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B6A48DA2A6C74FD48D239D3C6A0BC907</vt:lpwstr>
  </property>
</Properties>
</file>