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海南万泰建筑工程有限公司党支部事迹材料</w:t>
      </w: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海南万泰公司2011成立，十年来，努力拼搏前行，不断进步发展。目前拥有建筑工程总承包等六个专业一级资质和质量管理、环境管理、安全管理三大体系认证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已成为海南一家大型民营建筑企业。公司党支部于2018年6月18日成立。在省住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行业党委的关心关怀下，以党建引领为重点，引导党员在重点工作、关键岗位和急难险重任务中勇挑重担做表率，为公司的建康发展做贡献。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公司党支部及项目部党支部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党员56 名，发展对象11名，入党积极分子26名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公司支部设</w:t>
      </w:r>
      <w:r>
        <w:rPr>
          <w:rFonts w:hint="eastAsia" w:ascii="仿宋_GB2312" w:hAnsi="仿宋_GB2312" w:eastAsia="仿宋_GB2312" w:cs="仿宋_GB2312"/>
          <w:sz w:val="32"/>
          <w:szCs w:val="32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副书记各一名，委员3名。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几年来，党支部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情况如下：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围绕一个中心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作为民营建筑企业党组织，我们确立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重点就是从国家改革发展和海南自贸港建设这一大局出发，紧紧围绕万泰公司高质量发展这一中心，发挥党组织引领示范作用。做到重大事项不含糊，具体业务多支持，关键时刻带头上。一切为了保障万泰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,以实际行动得到大家的认可。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在工程规模不断扩大、营业收入逐年增加的同时，万泰在技术创新、精细化管理、诚信品牌建设、企业文化打造和承担社会责任等方面也取得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一定成绩，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文明施工、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安全生产、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工程质量和标准化管理等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先后获得国家和省市多个奖项，企业综合实力和品牌知名度不断提升。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夯实三个基础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一是夯实党建工作的组织基础</w:t>
      </w:r>
      <w:r>
        <w:rPr>
          <w:rFonts w:hint="eastAsia" w:ascii="仿宋_GB2312" w:hAnsi="仿宋_GB2312" w:eastAsia="仿宋_GB2312" w:cs="仿宋_GB2312"/>
          <w:sz w:val="32"/>
          <w:szCs w:val="32"/>
        </w:rPr>
        <w:t>。公司提出“工程项目建在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哪</w:t>
      </w:r>
      <w:r>
        <w:rPr>
          <w:rFonts w:hint="eastAsia" w:ascii="仿宋_GB2312" w:hAnsi="仿宋_GB2312" w:eastAsia="仿宋_GB2312" w:cs="仿宋_GB2312"/>
          <w:sz w:val="32"/>
          <w:szCs w:val="32"/>
        </w:rPr>
        <w:t>里，党支部就设在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哪</w:t>
      </w:r>
      <w:r>
        <w:rPr>
          <w:rFonts w:hint="eastAsia" w:ascii="仿宋_GB2312" w:hAnsi="仿宋_GB2312" w:eastAsia="仿宋_GB2312" w:cs="仿宋_GB2312"/>
          <w:sz w:val="32"/>
          <w:szCs w:val="32"/>
        </w:rPr>
        <w:t>里”,支部进工地，党建到现场，先后成立了“清能.丽景湾”、“海口福利院”、“长安制药”、“三亚中心医院门诊楼”和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武汉国博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等5个项目党支部，为党建工作开展奠定了组织基础。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二是夯实党员思想业务基础。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以提高政治素质为目的，结合技能提升，夯实党员和职工的思想业务基础。组织党员观看视频和“学习强国”线上教育，系统学习习近平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系列重要讲话精神，开展自贸港知识测试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学习交流座谈会30余次。建立学习阵地，开通学习微信群，营造崇尚学习良好氛围；邀请安全质量部门专家进行知识培训，组织技术演练、观摩交流50余次；联合财务、投融资等部门开展“风险防控”、“企业管理”专业学习20余次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三是夯实党建工作管理基础。</w:t>
      </w:r>
      <w:r>
        <w:rPr>
          <w:rFonts w:hint="eastAsia" w:ascii="仿宋_GB2312" w:hAnsi="仿宋_GB2312" w:eastAsia="仿宋_GB2312" w:cs="仿宋_GB2312"/>
          <w:sz w:val="32"/>
          <w:szCs w:val="32"/>
        </w:rPr>
        <w:t>建章立制，完善党支部各项规范管理制度共 9项，装订成册监督执行；吸收新鲜血液，去年新发展党员2名，接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入党申请书16份；改善党建工作环境，目前公司办公场所最大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条件最好的就是党建活动室；加强党建宣传。近三年编辑《万泰党建工作动态》近50期，作为党务公开、党建活动的记录；截至目前，累计组织“三会一课”30余次,民主评议党员20人次、谈心谈话50人次。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坚持四个引领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一是科学规范引领，增强执行力和创造力。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积极支持公司把建立完善企业制度、提高执行力和创新力作为突出任务。积极推进管理标准化建设，规范安全文明施工，参与修改和完善相关制度，获批20多项新工法和专利制度。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二是责任意识引领，增强员工使命感和紧迫感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万泰公司在企业发展的同时不忘社会责任，积极投身爱心养老、精准扶贫、爱心助学等社会公益事业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累计300多万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元，近2万人次受益</w:t>
      </w:r>
      <w:r>
        <w:rPr>
          <w:rFonts w:hint="eastAsia" w:ascii="仿宋_GB2312" w:hAnsi="仿宋_GB2312" w:eastAsia="仿宋_GB2312" w:cs="仿宋_GB2312"/>
          <w:sz w:val="32"/>
          <w:szCs w:val="32"/>
        </w:rPr>
        <w:t>。疫情期间，党支部号召全体员工捐款捐物，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看望慰问海南一线医务人员，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以实际行动回馈社会。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三是党员模范作用引领，增强企业凝聚力和向心力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提出工地有党旗飘扬，岗位有党员身影，急难险重面前党员冲锋在前，通过党员模范带头作用向员工传达党的声音。在制度执行、业务培训、技能竞赛和社会公益活动中，通过党员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带头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作用</w:t>
      </w:r>
      <w:r>
        <w:rPr>
          <w:rFonts w:hint="eastAsia" w:ascii="仿宋_GB2312" w:hAnsi="仿宋_GB2312" w:eastAsia="仿宋_GB2312" w:cs="仿宋_GB2312"/>
          <w:sz w:val="32"/>
          <w:szCs w:val="32"/>
        </w:rPr>
        <w:t>对员工产生影响，公司凝聚力、向心力不断增强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四是开展健康有益活动，增强员工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获得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感和归属感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以“党建+活动”的形式，积极开展有意义的活动。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志愿者服务队、足球队、羽毛球队，组织红歌比赛，激发员工爱党爱国爱万泰，立足岗位做贡献。联合项目各支部深入工地开展夏送清凉、冬送温暖、困难慰问等活动，让项目一线广大员工感受到万泰大家庭的温暖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开展各项活动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2020年组织了“我为加快海南自贸港建设作贡献”征文活动，收到征文20余篇，通过活动的开展提高了党员的理论水平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开展“不忘初心，牢记使命”主题教育活动，组织党员到母瑞山、临高角等教育基地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参观</w:t>
      </w:r>
      <w:r>
        <w:rPr>
          <w:rFonts w:hint="eastAsia" w:ascii="仿宋_GB2312" w:hAnsi="仿宋_GB2312" w:eastAsia="仿宋_GB2312" w:cs="仿宋_GB2312"/>
          <w:sz w:val="32"/>
          <w:szCs w:val="32"/>
        </w:rPr>
        <w:t>，弘扬红色文化经典，传承艰苦奋斗精神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所在辖区党组织的联系，分享党建工作经验，探索联建共创新模式。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今年2月开始，按照党史学习教育的总体要求，结合公司实际制定了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总经理张小龙亲自动员，安排集中学习，先后组织了参观考察、主题党课、座谈交流、联建共创、党史学习征文和“我想向党说句话”等活动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还将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开展红色电影观影分享、集中走访慰问和“绣党旗”等专题活动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党史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学习教育使广大党员了解党的光辉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历程，</w:t>
      </w:r>
      <w:r>
        <w:rPr>
          <w:rFonts w:hint="eastAsia" w:ascii="仿宋_GB2312" w:hAnsi="仿宋_GB2312" w:eastAsia="仿宋_GB2312" w:cs="仿宋_GB2312"/>
          <w:sz w:val="32"/>
          <w:szCs w:val="32"/>
        </w:rPr>
        <w:t>带动广大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职工热爱党、听党话、跟党走，激发万泰人为自贸港建设贡献智慧和力量。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实践证明，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民营企业做好党建工作：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一是离不开企业老板的重视和支持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必须与企业发展和经营的实际紧密结合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三是要有一块活动阵地，一套工作制度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一支工作团队，让党员和群众看得见，摸得着，保证企业党建工作的实效性、真实感和生命力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四是联建共创为民营企业党的建设工作起到了引路、助力和推动作用。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海南万泰党支部将继续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中国特色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社会主义思想为指导，以党史学习教育为契机，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围绕自贸港建设和万泰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公司高质量发展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这一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中心，坚持党建引领不放松，突出抓好党员思想教育和模范带头作用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基层党组织的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规范管理，让党建工作上台阶开新局，为海南自贸港建设为万泰的不断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做出新贡献。              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2655541A"/>
    <w:rsid w:val="2D393A1C"/>
    <w:rsid w:val="444A32EC"/>
    <w:rsid w:val="47BB79BB"/>
    <w:rsid w:val="6A2F6B9E"/>
    <w:rsid w:val="705058E3"/>
    <w:rsid w:val="74BB4393"/>
    <w:rsid w:val="75EB4A85"/>
    <w:rsid w:val="797F69F5"/>
    <w:rsid w:val="7FC447C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2021-05-16T10:02:00Z</dcterms:created>
  <dc:creator>Administrator</dc:creator>
  <cp:lastModifiedBy>张运臻</cp:lastModifiedBy>
  <dcterms:modified xsi:type="dcterms:W3CDTF">2021-05-27T10:28:45Z</dcterms:modified>
  <dc:title>海南万泰建筑工程有限公司党支部事迹材料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5B4040CD8C8D48A79194D3E9779D3C46</vt:lpwstr>
  </property>
</Properties>
</file>