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0" w:lineRule="auto"/>
        <w:rPr>
          <w:rFonts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>附件1：</w:t>
      </w:r>
    </w:p>
    <w:p>
      <w:pPr>
        <w:pStyle w:val="2"/>
        <w:widowControl/>
        <w:spacing w:before="0" w:beforeAutospacing="0" w:after="0" w:afterAutospacing="0" w:line="0" w:lineRule="auto"/>
        <w:jc w:val="center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>海南省住房和城乡建设厅</w:t>
      </w:r>
    </w:p>
    <w:p>
      <w:pPr>
        <w:pStyle w:val="2"/>
        <w:widowControl/>
        <w:spacing w:before="0" w:beforeAutospacing="0" w:after="0" w:afterAutospacing="0" w:line="0" w:lineRule="auto"/>
        <w:jc w:val="center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>遴选2022-2023年系统安防服务商比选方案</w:t>
      </w:r>
    </w:p>
    <w:p>
      <w:pPr>
        <w:pStyle w:val="2"/>
        <w:widowControl/>
        <w:spacing w:before="0" w:beforeAutospacing="0" w:after="0" w:afterAutospacing="0" w:line="0" w:lineRule="auto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 xml:space="preserve">  系统安防项目是我厅的常规运营项目，为进一步做好相关工作，现计划开展遴选2022-2023年度系统安防服务商项目。</w:t>
      </w:r>
    </w:p>
    <w:p>
      <w:pPr>
        <w:pStyle w:val="2"/>
        <w:widowControl/>
        <w:spacing w:before="0" w:beforeAutospacing="0" w:after="0" w:afterAutospacing="0" w:line="0" w:lineRule="auto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>一、比选目标</w:t>
      </w:r>
    </w:p>
    <w:p>
      <w:pPr>
        <w:pStyle w:val="2"/>
        <w:widowControl/>
        <w:spacing w:before="0" w:beforeAutospacing="0" w:after="0" w:afterAutospacing="0" w:line="0" w:lineRule="auto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 xml:space="preserve">  1.房屋建筑全过程平台、大集中房产管理信息系统、厅门户网站等级保护测评。</w:t>
      </w:r>
    </w:p>
    <w:p>
      <w:pPr>
        <w:pStyle w:val="2"/>
        <w:widowControl/>
        <w:spacing w:before="0" w:beforeAutospacing="0" w:after="0" w:afterAutospacing="0" w:line="0" w:lineRule="auto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 xml:space="preserve">  2.房屋建筑全过程平台、大集中房产管理信息系统、厅门户网站密评。</w:t>
      </w:r>
    </w:p>
    <w:p>
      <w:pPr>
        <w:pStyle w:val="2"/>
        <w:widowControl/>
        <w:spacing w:before="0" w:beforeAutospacing="0" w:after="0" w:afterAutospacing="0" w:line="0" w:lineRule="auto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 xml:space="preserve">  3.满足相关工作的其他需求。</w:t>
      </w:r>
    </w:p>
    <w:p>
      <w:pPr>
        <w:pStyle w:val="2"/>
        <w:widowControl/>
        <w:spacing w:before="0" w:beforeAutospacing="0" w:after="0" w:afterAutospacing="0" w:line="0" w:lineRule="auto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>二、比选费用</w:t>
      </w:r>
    </w:p>
    <w:p>
      <w:pPr>
        <w:pStyle w:val="2"/>
        <w:widowControl/>
        <w:spacing w:before="0" w:beforeAutospacing="0" w:after="0" w:afterAutospacing="0" w:line="0" w:lineRule="auto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 xml:space="preserve">  经测算，每年费用控制在38万元（大写：叁拾捌万元）以内。</w:t>
      </w:r>
    </w:p>
    <w:p>
      <w:pPr>
        <w:pStyle w:val="2"/>
        <w:widowControl/>
        <w:spacing w:before="0" w:beforeAutospacing="0" w:after="0" w:afterAutospacing="0" w:line="0" w:lineRule="auto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>三、比选流程</w:t>
      </w:r>
    </w:p>
    <w:p>
      <w:pPr>
        <w:pStyle w:val="2"/>
        <w:widowControl/>
        <w:spacing w:before="0" w:beforeAutospacing="0" w:after="0" w:afterAutospacing="0" w:line="0" w:lineRule="auto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 xml:space="preserve">  1.办公室拟制《关于遴选2022-2023年度海南省住房和城乡建设厅系统安防服务商公告》呈厅领导审定，经厅领导审定后于2022年  月  日在厅门户网站上公开发布5个工作日。</w:t>
      </w:r>
    </w:p>
    <w:p>
      <w:pPr>
        <w:pStyle w:val="2"/>
        <w:widowControl/>
        <w:spacing w:before="0" w:beforeAutospacing="0" w:after="0" w:afterAutospacing="0" w:line="0" w:lineRule="auto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 xml:space="preserve">  2.拟由办公室、招标办、法规处三个部门组成遴选小组进行遴选，审核参与服务商单位材料，根据资质、业绩、方案和报价等情况，确保年度费用控制在38万（大写：叁拾捌万元）以内，以经验丰富、方案科学、价格合理的原则优选一家系统安防服务商开展我厅相关工作。</w:t>
      </w:r>
    </w:p>
    <w:p>
      <w:pPr>
        <w:pStyle w:val="2"/>
        <w:widowControl/>
        <w:spacing w:before="0" w:beforeAutospacing="0" w:after="0" w:afterAutospacing="0" w:line="0" w:lineRule="auto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 xml:space="preserve">  3.办公室将遴选结果报送厅领导审定。</w:t>
      </w:r>
    </w:p>
    <w:p>
      <w:pPr>
        <w:pStyle w:val="2"/>
        <w:widowControl/>
        <w:spacing w:before="0" w:beforeAutospacing="0" w:after="0" w:afterAutospacing="0" w:line="0" w:lineRule="auto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 xml:space="preserve">  4.经厅领导审定后，办公室将遴选结果在我厅门户网站上公示3个工作日。</w:t>
      </w:r>
    </w:p>
    <w:p>
      <w:pPr>
        <w:pStyle w:val="2"/>
        <w:widowControl/>
        <w:spacing w:before="0" w:beforeAutospacing="0" w:after="0" w:afterAutospacing="0" w:line="0" w:lineRule="auto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 xml:space="preserve">  5.如公示期间有异议，将按照相关规定处理。如公示后无异议，办公室在2个工作日内通知选定服务商起草合同，经法规处法核后，签订购买服务合同。</w:t>
      </w:r>
    </w:p>
    <w:p>
      <w:pPr>
        <w:pStyle w:val="2"/>
        <w:widowControl/>
        <w:spacing w:before="0" w:beforeAutospacing="0" w:after="0" w:afterAutospacing="0" w:line="0" w:lineRule="auto"/>
        <w:jc w:val="right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>海南省住房和城乡建设厅办公室</w:t>
      </w:r>
    </w:p>
    <w:p>
      <w:pPr>
        <w:pStyle w:val="2"/>
        <w:widowControl/>
        <w:spacing w:before="0" w:beforeAutospacing="0" w:after="0" w:afterAutospacing="0" w:line="0" w:lineRule="auto"/>
        <w:jc w:val="right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>2022年7月23日</w:t>
      </w:r>
    </w:p>
    <w:p>
      <w:pPr>
        <w:spacing w:line="0" w:lineRule="auto"/>
      </w:pPr>
    </w:p>
    <w:p>
      <w:pPr>
        <w:pStyle w:val="2"/>
        <w:widowControl/>
        <w:spacing w:before="0" w:beforeAutospacing="0" w:after="0" w:afterAutospacing="0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海南省住房和城乡建设厅</w:t>
      </w:r>
    </w:p>
    <w:p>
      <w:pPr>
        <w:pStyle w:val="2"/>
        <w:widowControl/>
        <w:spacing w:before="0" w:beforeAutospacing="0" w:after="0" w:afterAutospacing="0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2024年度信息系统网络安全子项目服务商比选方案</w:t>
      </w:r>
    </w:p>
    <w:bookmarkEnd w:id="0"/>
    <w:p>
      <w:pPr>
        <w:pStyle w:val="2"/>
        <w:widowControl/>
        <w:spacing w:before="0" w:beforeAutospacing="0" w:after="0" w:afterAutospacing="0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我厅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系统网络安全服务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项目为年度信息系统运行维护项目子项目，为进一步做好相关工作，现计划比选服务商。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一、比选目标</w:t>
      </w:r>
    </w:p>
    <w:p>
      <w:pPr>
        <w:pStyle w:val="2"/>
        <w:widowControl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房屋建筑全过程平台（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三级 S3A3G3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）、大集中房产管理信息系统（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三级 S3A3G3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）、厅门户网站（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三级 S3A3G3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的网络安全等级保护测评服务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商用</w:t>
      </w:r>
      <w:r>
        <w:rPr>
          <w:rFonts w:hint="eastAsia" w:ascii="仿宋_GB2312" w:hAnsi="仿宋_GB2312" w:eastAsia="仿宋_GB2312" w:cs="仿宋_GB2312"/>
          <w:sz w:val="32"/>
          <w:szCs w:val="32"/>
        </w:rPr>
        <w:t>密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应用安全性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评估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pStyle w:val="2"/>
        <w:widowControl/>
        <w:spacing w:before="0" w:beforeAutospacing="0" w:after="0" w:afterAutospacing="0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2.满足相关工作的其他需求:1.安全漏洞扫描评估；2.网络安全应急演练服务（含应急响应）；3.协调WEB云监测服务；4.重大节日（活动）期间安全保障服务；5.提供专职驻点安全员。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二、预算费用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经批复，年度费用38.00万元（大写：叁拾捌万元整）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三、比选流程</w:t>
      </w:r>
    </w:p>
    <w:p>
      <w:pPr>
        <w:pStyle w:val="2"/>
        <w:widowControl/>
        <w:spacing w:beforeAutospacing="0" w:afterAutospacing="0" w:line="12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1.办公室拟制《202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年度信息系统网络安全子项目服务商比选公告》呈厅领导审定，经厅领导审定后于2024年3月2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日在厅门户网站上公开发布3个工作日。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2.拟由办公室、招标办、法规处三个部门组成比选小组进行比选，审核参与服务商单位材料，根据资质、业绩、方案等情况，以经验丰富、方案科学的原则优选一家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网络安全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服务商开展我厅相关工作。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3.办公室将比选结果报送厅领导审签并呈报厅党组会议审议。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4.办公室将比选结果在我厅门户网站上公示3个工作日。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5.如公示期间有异议，将按照相关规定处理。如公示后无异议，办公室在2个工作日内通知选定服务商起草合同，经法规处法核后，签订购买服务合同。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spacing w:before="0" w:beforeAutospacing="0" w:after="0" w:afterAutospacing="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海南省住房和城乡建设厅办公室</w:t>
      </w:r>
    </w:p>
    <w:p>
      <w:pPr>
        <w:pStyle w:val="2"/>
        <w:widowControl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2024年3月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8C05342-2AE7-49AD-83F3-98CBD926057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1808743-3F2C-4F07-91AB-830C32C9B6A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E61C88B-127A-4351-800A-1B61B06E3E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MDg2MDk0NzM5MTEyYzdmY2FiOTgwNjljMTFkMzkifQ=="/>
  </w:docVars>
  <w:rsids>
    <w:rsidRoot w:val="3EF71BA3"/>
    <w:rsid w:val="3EF7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2024-03-28T12:37:00Z</dcterms:created>
  <dc:creator>海南省建设信息协会</dc:creator>
  <cp:lastModifiedBy>海南省建设信息协会</cp:lastModifiedBy>
  <dcterms:modified xsi:type="dcterms:W3CDTF">2024-03-28T12:38:11Z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630EA1C0AF0449518ECBE527F3122683_11</vt:lpwstr>
  </property>
</Properties>
</file>