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仿宋_GB2312" w:hAnsi="仿宋_GB2312" w:eastAsia="仿宋_GB2312"/>
          <w:sz w:val="32"/>
        </w:rPr>
      </w:pPr>
      <w:r>
        <w:rPr>
          <w:rFonts w:ascii="方正小标宋_GBK" w:eastAsia="方正小标宋_GBK"/>
          <w:color w:val="333333"/>
          <w:kern w:val="0"/>
          <w:sz w:val="36"/>
        </w:rPr>
        <w:t>XXX市（县）住房和城乡建设局</w:t>
      </w:r>
    </w:p>
    <w:p>
      <w:pPr>
        <w:widowControl/>
        <w:shd w:val="clear" w:color="auto" w:fill="FFFFFF"/>
        <w:suppressAutoHyphens w:val="0"/>
        <w:spacing w:line="560" w:lineRule="exact"/>
        <w:jc w:val="center"/>
        <w:rPr>
          <w:rFonts w:hint="default" w:ascii="方正小标宋_GBK" w:eastAsia="方正小标宋_GBK"/>
          <w:color w:val="333333"/>
          <w:kern w:val="0"/>
          <w:sz w:val="36"/>
        </w:rPr>
      </w:pPr>
      <w:r>
        <w:rPr>
          <w:rFonts w:ascii="方正小标宋_GBK" w:eastAsia="方正小标宋_GBK"/>
          <w:color w:val="333333"/>
          <w:kern w:val="0"/>
          <w:sz w:val="36"/>
        </w:rPr>
        <w:t>关于对XXX 项目“XX.XX”生产安全事故</w:t>
      </w:r>
    </w:p>
    <w:p>
      <w:pPr>
        <w:widowControl/>
        <w:shd w:val="clear" w:color="auto" w:fill="FFFFFF"/>
        <w:suppressAutoHyphens w:val="0"/>
        <w:spacing w:line="560" w:lineRule="exact"/>
        <w:jc w:val="center"/>
        <w:rPr>
          <w:rFonts w:ascii="方正小标宋_GBK" w:eastAsia="方正小标宋_GBK"/>
          <w:color w:val="333333"/>
          <w:kern w:val="0"/>
          <w:sz w:val="36"/>
        </w:rPr>
      </w:pPr>
      <w:r>
        <w:rPr>
          <w:rFonts w:ascii="方正小标宋_GBK" w:eastAsia="方正小标宋_GBK"/>
          <w:color w:val="333333"/>
          <w:kern w:val="0"/>
          <w:sz w:val="36"/>
        </w:rPr>
        <w:t>项目安全生产</w:t>
      </w:r>
      <w:r>
        <w:rPr>
          <w:rFonts w:hint="default" w:ascii="方正小标宋_GBK" w:eastAsia="方正小标宋_GBK"/>
          <w:color w:val="333333"/>
          <w:kern w:val="0"/>
          <w:sz w:val="36"/>
        </w:rPr>
        <w:t>条件</w:t>
      </w:r>
      <w:r>
        <w:rPr>
          <w:rFonts w:ascii="方正小标宋_GBK" w:eastAsia="方正小标宋_GBK"/>
          <w:color w:val="333333"/>
          <w:kern w:val="0"/>
          <w:sz w:val="36"/>
        </w:rPr>
        <w:t>复核的报告</w:t>
      </w:r>
    </w:p>
    <w:p>
      <w:pPr>
        <w:widowControl/>
        <w:shd w:val="clear" w:color="auto" w:fill="FFFFFF"/>
        <w:suppressAutoHyphens w:val="0"/>
        <w:spacing w:line="560" w:lineRule="exact"/>
        <w:jc w:val="center"/>
        <w:rPr>
          <w:color w:val="333333"/>
          <w:kern w:val="0"/>
        </w:rPr>
      </w:pPr>
    </w:p>
    <w:p>
      <w:pPr>
        <w:widowControl/>
        <w:shd w:val="clear" w:color="auto" w:fill="FFFFFF"/>
        <w:suppressAutoHyphens w:val="0"/>
        <w:spacing w:line="560" w:lineRule="exact"/>
        <w:rPr>
          <w:rFonts w:ascii="仿宋_GB2312" w:hAnsi="仿宋_GB2312" w:eastAsia="仿宋_GB2312"/>
          <w:sz w:val="32"/>
        </w:rPr>
      </w:pPr>
      <w:r>
        <w:rPr>
          <w:rFonts w:ascii="仿宋" w:hAnsi="仿宋" w:eastAsia="仿宋"/>
          <w:color w:val="333333"/>
          <w:kern w:val="0"/>
          <w:sz w:val="32"/>
        </w:rPr>
        <w:t>省</w:t>
      </w:r>
      <w:r>
        <w:rPr>
          <w:rFonts w:ascii="仿宋_GB2312" w:hAnsi="仿宋_GB2312" w:eastAsia="仿宋_GB2312"/>
          <w:sz w:val="32"/>
        </w:rPr>
        <w:t>住房和城乡建设厅：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20</w:t>
      </w:r>
      <w:r>
        <w:rPr>
          <w:rFonts w:hint="default" w:ascii="仿宋_GB2312" w:hAnsi="仿宋_GB2312" w:eastAsia="仿宋_GB2312"/>
          <w:sz w:val="32"/>
        </w:rPr>
        <w:t xml:space="preserve"> XX</w:t>
      </w:r>
      <w:r>
        <w:rPr>
          <w:rFonts w:ascii="仿宋_GB2312" w:hAnsi="仿宋_GB2312" w:eastAsia="仿宋_GB2312"/>
          <w:sz w:val="32"/>
        </w:rPr>
        <w:t>年XX月XX日XX时XX</w:t>
      </w:r>
      <w:r>
        <w:rPr>
          <w:rFonts w:hint="default" w:ascii="仿宋_GB2312" w:hAnsi="仿宋_GB2312" w:eastAsia="仿宋_GB2312"/>
          <w:sz w:val="32"/>
        </w:rPr>
        <w:t>分</w:t>
      </w:r>
      <w:r>
        <w:rPr>
          <w:rFonts w:ascii="仿宋_GB2312" w:hAnsi="仿宋_GB2312" w:eastAsia="仿宋_GB2312"/>
          <w:sz w:val="32"/>
        </w:rPr>
        <w:t>，</w:t>
      </w:r>
      <w:r>
        <w:rPr>
          <w:rFonts w:hint="default" w:ascii="仿宋_GB2312" w:hAnsi="仿宋_GB2312" w:eastAsia="仿宋_GB2312"/>
          <w:sz w:val="32"/>
        </w:rPr>
        <w:t>我市（县）</w:t>
      </w:r>
      <w:r>
        <w:rPr>
          <w:rFonts w:ascii="仿宋_GB2312" w:hAnsi="仿宋_GB2312" w:eastAsia="仿宋_GB2312"/>
          <w:sz w:val="32"/>
        </w:rPr>
        <w:t>XXX 项目发生1起生产</w:t>
      </w:r>
      <w:r>
        <w:rPr>
          <w:rFonts w:hint="default" w:ascii="仿宋_GB2312" w:hAnsi="仿宋_GB2312" w:eastAsia="仿宋_GB2312"/>
          <w:sz w:val="32"/>
        </w:rPr>
        <w:t>安全事故</w:t>
      </w:r>
      <w:r>
        <w:rPr>
          <w:rFonts w:ascii="仿宋_GB2312" w:hAnsi="仿宋_GB2312" w:eastAsia="仿宋_GB2312"/>
          <w:sz w:val="32"/>
        </w:rPr>
        <w:t>，</w:t>
      </w:r>
      <w:r>
        <w:rPr>
          <w:rFonts w:hint="default" w:ascii="仿宋_GB2312" w:hAnsi="仿宋_GB2312" w:eastAsia="仿宋_GB2312"/>
          <w:sz w:val="32"/>
        </w:rPr>
        <w:t>死亡</w:t>
      </w:r>
      <w:r>
        <w:rPr>
          <w:rFonts w:ascii="仿宋_GB2312" w:hAnsi="仿宋_GB2312" w:eastAsia="仿宋_GB2312"/>
          <w:sz w:val="32"/>
        </w:rPr>
        <w:t>XX人。根据《海南省建筑工程生产安全事故处理办法》，我市（</w:t>
      </w:r>
      <w:r>
        <w:rPr>
          <w:rFonts w:hint="default" w:ascii="仿宋_GB2312" w:hAnsi="仿宋_GB2312" w:eastAsia="仿宋_GB2312"/>
          <w:sz w:val="32"/>
        </w:rPr>
        <w:t>县）</w:t>
      </w:r>
      <w:r>
        <w:rPr>
          <w:rFonts w:ascii="仿宋_GB2312" w:hAnsi="仿宋_GB2312" w:eastAsia="仿宋_GB2312"/>
          <w:sz w:val="32"/>
        </w:rPr>
        <w:t>住房和城乡建设局</w:t>
      </w:r>
      <w:r>
        <w:rPr>
          <w:rFonts w:hint="eastAsia" w:ascii="仿宋_GB2312" w:hAnsi="仿宋_GB2312" w:eastAsia="仿宋_GB2312"/>
          <w:sz w:val="32"/>
          <w:lang w:eastAsia="zh-CN"/>
        </w:rPr>
        <w:t>成立</w:t>
      </w:r>
      <w:r>
        <w:rPr>
          <w:rFonts w:ascii="仿宋_GB2312" w:hAnsi="仿宋_GB2312" w:eastAsia="仿宋_GB2312"/>
          <w:sz w:val="32"/>
        </w:rPr>
        <w:t>XXX 项目“XX.XX”生产</w:t>
      </w:r>
      <w:r>
        <w:rPr>
          <w:rFonts w:hint="default" w:ascii="仿宋_GB2312" w:hAnsi="仿宋_GB2312" w:eastAsia="仿宋_GB2312"/>
          <w:sz w:val="32"/>
        </w:rPr>
        <w:t>安全事故安全生产条件</w:t>
      </w:r>
      <w:r>
        <w:rPr>
          <w:rFonts w:ascii="仿宋_GB2312" w:hAnsi="仿宋_GB2312" w:eastAsia="仿宋_GB2312"/>
          <w:sz w:val="32"/>
        </w:rPr>
        <w:t>复核小组，依据《建设工程安全生产管理条例》《</w:t>
      </w:r>
      <w:r>
        <w:rPr>
          <w:rFonts w:hint="default" w:ascii="仿宋_GB2312" w:hAnsi="仿宋_GB2312" w:eastAsia="仿宋_GB2312"/>
          <w:sz w:val="32"/>
        </w:rPr>
        <w:t>海南</w:t>
      </w:r>
      <w:r>
        <w:rPr>
          <w:rFonts w:ascii="仿宋_GB2312" w:hAnsi="仿宋_GB2312" w:eastAsia="仿宋_GB2312"/>
          <w:sz w:val="32"/>
        </w:rPr>
        <w:t>经济特区</w:t>
      </w:r>
      <w:r>
        <w:rPr>
          <w:rFonts w:hint="default" w:ascii="仿宋_GB2312" w:hAnsi="仿宋_GB2312" w:eastAsia="仿宋_GB2312"/>
          <w:sz w:val="32"/>
        </w:rPr>
        <w:t>安全生产管理</w:t>
      </w:r>
      <w:r>
        <w:rPr>
          <w:rFonts w:ascii="仿宋_GB2312" w:hAnsi="仿宋_GB2312" w:eastAsia="仿宋_GB2312"/>
          <w:sz w:val="32"/>
        </w:rPr>
        <w:t>条例</w:t>
      </w:r>
      <w:r>
        <w:rPr>
          <w:rFonts w:hint="default" w:ascii="仿宋_GB2312" w:hAnsi="仿宋_GB2312" w:eastAsia="仿宋_GB2312"/>
          <w:sz w:val="32"/>
        </w:rPr>
        <w:t>》</w:t>
      </w:r>
      <w:r>
        <w:rPr>
          <w:rFonts w:ascii="仿宋_GB2312" w:hAnsi="仿宋_GB2312" w:eastAsia="仿宋_GB2312"/>
          <w:sz w:val="32"/>
        </w:rPr>
        <w:t>《建筑施工企业安全生产许可证管理规定》等法律、法规和标准规范，对“XX.XX”生产安全事故项目安全生产条件复核进行了复核。现将复核情况报告如下：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一、事故简要情况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（一）施工</w:t>
      </w:r>
      <w:r>
        <w:rPr>
          <w:rFonts w:hint="default" w:ascii="仿宋_GB2312" w:hAnsi="仿宋_GB2312" w:eastAsia="仿宋_GB2312"/>
          <w:sz w:val="32"/>
        </w:rPr>
        <w:t>企业基本情况。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（</w:t>
      </w:r>
      <w:r>
        <w:rPr>
          <w:rFonts w:hint="default" w:ascii="仿宋_GB2312" w:hAnsi="仿宋_GB2312" w:eastAsia="仿宋_GB2312"/>
          <w:sz w:val="32"/>
        </w:rPr>
        <w:t>二）</w:t>
      </w:r>
      <w:r>
        <w:rPr>
          <w:rFonts w:ascii="仿宋_GB2312" w:hAnsi="仿宋_GB2312" w:eastAsia="仿宋_GB2312"/>
          <w:sz w:val="32"/>
        </w:rPr>
        <w:t>事故简况。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（三）事故善后处理简况。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二、施工</w:t>
      </w:r>
      <w:r>
        <w:rPr>
          <w:rFonts w:hint="default" w:ascii="黑体" w:hAnsi="黑体" w:eastAsia="黑体"/>
          <w:sz w:val="32"/>
        </w:rPr>
        <w:t>企业</w:t>
      </w:r>
      <w:r>
        <w:rPr>
          <w:rFonts w:ascii="黑体" w:hAnsi="黑体" w:eastAsia="黑体"/>
          <w:sz w:val="32"/>
        </w:rPr>
        <w:t>违法违规事实</w:t>
      </w:r>
    </w:p>
    <w:p>
      <w:pPr>
        <w:widowControl/>
        <w:shd w:val="clear" w:color="auto" w:fill="FFFFFF"/>
        <w:suppressAutoHyphens w:val="0"/>
        <w:spacing w:line="560" w:lineRule="exact"/>
        <w:ind w:firstLine="643"/>
        <w:rPr>
          <w:rFonts w:ascii="仿宋_GB2312" w:hAnsi="仿宋_GB2312" w:eastAsia="仿宋_GB2312"/>
          <w:b/>
          <w:sz w:val="32"/>
        </w:rPr>
      </w:pPr>
      <w:r>
        <w:rPr>
          <w:rFonts w:ascii="仿宋_GB2312" w:hAnsi="仿宋_GB2312" w:eastAsia="仿宋_GB2312"/>
          <w:b/>
          <w:sz w:val="32"/>
        </w:rPr>
        <w:t>示例：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（一）该项目施工企业项目经理</w:t>
      </w:r>
      <w:r>
        <w:rPr>
          <w:rFonts w:hint="default" w:ascii="仿宋_GB2312" w:hAnsi="仿宋_GB2312" w:eastAsia="仿宋_GB2312"/>
          <w:sz w:val="32"/>
        </w:rPr>
        <w:t>XXX</w:t>
      </w:r>
      <w:r>
        <w:rPr>
          <w:rFonts w:ascii="仿宋_GB2312" w:hAnsi="仿宋_GB2312" w:eastAsia="仿宋_GB2312"/>
          <w:sz w:val="32"/>
        </w:rPr>
        <w:t>长期不在岗履职</w:t>
      </w:r>
      <w:r>
        <w:rPr>
          <w:rFonts w:hint="default" w:ascii="仿宋_GB2312" w:hAnsi="仿宋_GB2312" w:eastAsia="仿宋_GB2312"/>
          <w:sz w:val="32"/>
        </w:rPr>
        <w:t>，违反了</w:t>
      </w:r>
      <w:r>
        <w:rPr>
          <w:rFonts w:ascii="仿宋_GB2312" w:hAnsi="仿宋_GB2312" w:eastAsia="仿宋_GB2312"/>
          <w:sz w:val="32"/>
        </w:rPr>
        <w:t>《建设工程安全生产管理条例》第二十一</w:t>
      </w:r>
      <w:r>
        <w:rPr>
          <w:rFonts w:hint="default" w:ascii="仿宋_GB2312" w:hAnsi="仿宋_GB2312" w:eastAsia="仿宋_GB2312"/>
          <w:sz w:val="32"/>
        </w:rPr>
        <w:t>条</w:t>
      </w:r>
      <w:r>
        <w:rPr>
          <w:rFonts w:ascii="仿宋_GB2312" w:hAnsi="仿宋_GB2312" w:eastAsia="仿宋_GB2312"/>
          <w:sz w:val="32"/>
        </w:rPr>
        <w:t>、《</w:t>
      </w:r>
      <w:r>
        <w:rPr>
          <w:rFonts w:hint="default" w:ascii="仿宋_GB2312" w:hAnsi="仿宋_GB2312" w:eastAsia="仿宋_GB2312"/>
          <w:sz w:val="32"/>
        </w:rPr>
        <w:t>建筑施工企业主要负责人、项目负责人和</w:t>
      </w:r>
      <w:r>
        <w:rPr>
          <w:rFonts w:ascii="仿宋_GB2312" w:hAnsi="仿宋_GB2312" w:eastAsia="仿宋_GB2312"/>
          <w:sz w:val="32"/>
        </w:rPr>
        <w:t>专职</w:t>
      </w:r>
      <w:r>
        <w:rPr>
          <w:rFonts w:hint="default" w:ascii="仿宋_GB2312" w:hAnsi="仿宋_GB2312" w:eastAsia="仿宋_GB2312"/>
          <w:sz w:val="32"/>
        </w:rPr>
        <w:t>安全生产管理人员安全生产管理规定》（</w:t>
      </w:r>
      <w:r>
        <w:rPr>
          <w:rFonts w:ascii="仿宋_GB2312" w:hAnsi="仿宋_GB2312" w:eastAsia="仿宋_GB2312"/>
          <w:sz w:val="32"/>
        </w:rPr>
        <w:t>住房和城乡建设部</w:t>
      </w:r>
      <w:r>
        <w:rPr>
          <w:rFonts w:hint="default" w:ascii="仿宋_GB2312" w:hAnsi="仿宋_GB2312" w:eastAsia="仿宋_GB2312"/>
          <w:sz w:val="32"/>
        </w:rPr>
        <w:t>令</w:t>
      </w:r>
      <w:r>
        <w:rPr>
          <w:rFonts w:ascii="仿宋_GB2312" w:hAnsi="仿宋_GB2312" w:eastAsia="仿宋_GB2312"/>
          <w:sz w:val="32"/>
        </w:rPr>
        <w:t>17号</w:t>
      </w:r>
      <w:r>
        <w:rPr>
          <w:rFonts w:hint="default" w:ascii="仿宋_GB2312" w:hAnsi="仿宋_GB2312" w:eastAsia="仿宋_GB2312"/>
          <w:sz w:val="32"/>
        </w:rPr>
        <w:t>）</w:t>
      </w:r>
      <w:r>
        <w:rPr>
          <w:rFonts w:ascii="仿宋_GB2312" w:hAnsi="仿宋_GB2312" w:eastAsia="仿宋_GB2312"/>
          <w:sz w:val="32"/>
        </w:rPr>
        <w:t>第十七</w:t>
      </w:r>
      <w:r>
        <w:rPr>
          <w:rFonts w:hint="default" w:ascii="仿宋_GB2312" w:hAnsi="仿宋_GB2312" w:eastAsia="仿宋_GB2312"/>
          <w:sz w:val="32"/>
        </w:rPr>
        <w:t>条</w:t>
      </w:r>
      <w:r>
        <w:rPr>
          <w:rFonts w:ascii="仿宋_GB2312" w:hAnsi="仿宋_GB2312" w:eastAsia="仿宋_GB2312"/>
          <w:sz w:val="32"/>
        </w:rPr>
        <w:t>规定。</w:t>
      </w:r>
    </w:p>
    <w:p>
      <w:pPr>
        <w:spacing w:line="600" w:lineRule="atLeas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（二</w:t>
      </w:r>
      <w:r>
        <w:rPr>
          <w:rFonts w:hint="default" w:ascii="仿宋_GB2312" w:hAnsi="仿宋_GB2312" w:eastAsia="仿宋_GB2312"/>
          <w:sz w:val="32"/>
        </w:rPr>
        <w:t>）</w:t>
      </w:r>
      <w:r>
        <w:rPr>
          <w:rFonts w:ascii="仿宋_GB2312" w:hAnsi="仿宋" w:eastAsia="仿宋_GB2312"/>
          <w:sz w:val="32"/>
        </w:rPr>
        <w:t>该项目施工企业在塔吊使用说明书、制造许可证、产品合格证等安全技术资料缺失情况下，仍然使用塔吊，违反了《建筑施工塔吊安装、使用、拆卸安全技术规程》（JGJ196-2010）2.0.9强制性条文和《建筑起重机械安全监督管理规定》（建设部令第166号）第七条的规定</w:t>
      </w:r>
      <w:r>
        <w:rPr>
          <w:rFonts w:ascii="仿宋_GB2312" w:hAnsi="仿宋_GB2312" w:eastAsia="仿宋_GB2312"/>
          <w:sz w:val="32"/>
        </w:rPr>
        <w:t>。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三、项目实体安全生产情况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楷体" w:hAnsi="楷体" w:eastAsia="楷体"/>
          <w:b/>
          <w:sz w:val="32"/>
        </w:rPr>
      </w:pPr>
      <w:r>
        <w:rPr>
          <w:rFonts w:ascii="楷体" w:hAnsi="楷体" w:eastAsia="楷体"/>
          <w:b/>
          <w:sz w:val="32"/>
        </w:rPr>
        <w:t>（一）项目安全管理存在的主要问题。</w:t>
      </w:r>
    </w:p>
    <w:p>
      <w:pPr>
        <w:widowControl/>
        <w:shd w:val="clear" w:color="auto" w:fill="FFFFFF"/>
        <w:suppressAutoHyphens w:val="0"/>
        <w:spacing w:line="560" w:lineRule="exact"/>
        <w:ind w:firstLine="643"/>
        <w:rPr>
          <w:rFonts w:ascii="仿宋_GB2312" w:hAnsi="仿宋_GB2312" w:eastAsia="仿宋_GB2312"/>
          <w:b/>
          <w:sz w:val="32"/>
        </w:rPr>
      </w:pPr>
      <w:r>
        <w:rPr>
          <w:rFonts w:ascii="仿宋_GB2312" w:hAnsi="仿宋_GB2312" w:eastAsia="仿宋_GB2312"/>
          <w:b/>
          <w:sz w:val="32"/>
        </w:rPr>
        <w:t>示例：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1.</w:t>
      </w:r>
      <w:r>
        <w:rPr>
          <w:rFonts w:hint="default" w:ascii="仿宋_GB2312" w:hAnsi="仿宋_GB2312" w:eastAsia="仿宋_GB2312"/>
          <w:sz w:val="32"/>
        </w:rPr>
        <w:t xml:space="preserve"> </w:t>
      </w:r>
      <w:r>
        <w:rPr>
          <w:rFonts w:ascii="仿宋_GB2312" w:hAnsi="仿宋_GB2312" w:eastAsia="仿宋_GB2312"/>
          <w:sz w:val="32"/>
        </w:rPr>
        <w:t>该工程建筑面积</w:t>
      </w:r>
      <w:r>
        <w:rPr>
          <w:rFonts w:hint="default" w:ascii="仿宋_GB2312" w:hAnsi="仿宋_GB2312" w:eastAsia="仿宋_GB2312"/>
          <w:sz w:val="32"/>
        </w:rPr>
        <w:t>15000</w:t>
      </w:r>
      <w:r>
        <w:rPr>
          <w:rFonts w:ascii="仿宋_GB2312" w:hAnsi="仿宋_GB2312" w:eastAsia="仿宋_GB2312"/>
          <w:sz w:val="32"/>
        </w:rPr>
        <w:t>平方米，但是只有1名安全管理人员，且未持证上岗，违反了《建设工程安全生产管理条例》第二十三条的规定。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2、</w:t>
      </w:r>
      <w:r>
        <w:rPr>
          <w:rFonts w:ascii="仿宋_GB2312" w:hAnsi="仿宋" w:eastAsia="仿宋_GB2312"/>
          <w:sz w:val="32"/>
        </w:rPr>
        <w:t>该项目存在未</w:t>
      </w:r>
      <w:r>
        <w:rPr>
          <w:rFonts w:hint="default" w:ascii="仿宋_GB2312" w:hAnsi="仿宋" w:eastAsia="仿宋_GB2312"/>
          <w:sz w:val="32"/>
        </w:rPr>
        <w:t>审核塔吊</w:t>
      </w:r>
      <w:r>
        <w:rPr>
          <w:rFonts w:ascii="仿宋_GB2312" w:hAnsi="仿宋" w:eastAsia="仿宋_GB2312"/>
          <w:sz w:val="32"/>
        </w:rPr>
        <w:t>拆除专项施工方案和</w:t>
      </w:r>
      <w:r>
        <w:rPr>
          <w:rFonts w:hint="default" w:ascii="仿宋_GB2312" w:hAnsi="仿宋" w:eastAsia="仿宋_GB2312"/>
          <w:sz w:val="32"/>
        </w:rPr>
        <w:t>应急预案，</w:t>
      </w:r>
      <w:r>
        <w:rPr>
          <w:rFonts w:ascii="仿宋_GB2312" w:hAnsi="仿宋" w:eastAsia="仿宋_GB2312"/>
          <w:sz w:val="32"/>
        </w:rPr>
        <w:t>塔吊安装和拆除专项施工方案报审表、应急预案方案报审表等大量施工资料弄虚作假情况</w:t>
      </w:r>
      <w:r>
        <w:rPr>
          <w:rFonts w:hint="default" w:ascii="仿宋_GB2312" w:hAnsi="仿宋" w:eastAsia="仿宋_GB2312"/>
          <w:sz w:val="32"/>
        </w:rPr>
        <w:t>，</w:t>
      </w:r>
      <w:r>
        <w:rPr>
          <w:rFonts w:ascii="仿宋_GB2312" w:hAnsi="仿宋" w:eastAsia="仿宋_GB2312"/>
          <w:sz w:val="32"/>
        </w:rPr>
        <w:t>项目</w:t>
      </w:r>
      <w:r>
        <w:rPr>
          <w:rFonts w:hint="default" w:ascii="仿宋_GB2312" w:hAnsi="仿宋" w:eastAsia="仿宋_GB2312"/>
          <w:sz w:val="32"/>
        </w:rPr>
        <w:t>经理等相关人员的签</w:t>
      </w:r>
      <w:r>
        <w:rPr>
          <w:rFonts w:ascii="仿宋_GB2312" w:hAnsi="仿宋" w:eastAsia="仿宋_GB2312"/>
          <w:sz w:val="32"/>
        </w:rPr>
        <w:t>名</w:t>
      </w:r>
      <w:r>
        <w:rPr>
          <w:rFonts w:hint="default" w:ascii="仿宋_GB2312" w:hAnsi="仿宋" w:eastAsia="仿宋_GB2312"/>
          <w:sz w:val="32"/>
        </w:rPr>
        <w:t>由他人代</w:t>
      </w:r>
      <w:r>
        <w:rPr>
          <w:rFonts w:ascii="仿宋_GB2312" w:hAnsi="仿宋" w:eastAsia="仿宋_GB2312"/>
          <w:sz w:val="32"/>
        </w:rPr>
        <w:t>签</w:t>
      </w:r>
      <w:r>
        <w:rPr>
          <w:rFonts w:ascii="仿宋_GB2312" w:hAnsi="仿宋_GB2312" w:eastAsia="仿宋_GB2312"/>
          <w:sz w:val="32"/>
        </w:rPr>
        <w:t>。为违反了《建设工程安全生产管理条例》第</w:t>
      </w:r>
      <w:r>
        <w:rPr>
          <w:rFonts w:hint="default" w:ascii="仿宋_GB2312" w:hAnsi="仿宋_GB2312" w:eastAsia="仿宋_GB2312"/>
          <w:sz w:val="32"/>
        </w:rPr>
        <w:t>二十六条</w:t>
      </w:r>
      <w:r>
        <w:rPr>
          <w:rFonts w:ascii="仿宋_GB2312" w:hAnsi="仿宋_GB2312" w:eastAsia="仿宋_GB2312"/>
          <w:sz w:val="32"/>
        </w:rPr>
        <w:t>、《危险性较大的分部分项工程安全管理规定》(住房和城乡建设部令第37号)第</w:t>
      </w:r>
      <w:r>
        <w:rPr>
          <w:rFonts w:hint="default" w:ascii="仿宋_GB2312" w:hAnsi="仿宋_GB2312" w:eastAsia="仿宋_GB2312"/>
          <w:sz w:val="32"/>
        </w:rPr>
        <w:t>十一条</w:t>
      </w:r>
      <w:r>
        <w:rPr>
          <w:rFonts w:ascii="仿宋_GB2312" w:hAnsi="仿宋_GB2312" w:eastAsia="仿宋_GB2312"/>
          <w:sz w:val="32"/>
        </w:rPr>
        <w:t>和《</w:t>
      </w:r>
      <w:r>
        <w:rPr>
          <w:rFonts w:hint="default" w:ascii="仿宋_GB2312" w:hAnsi="仿宋_GB2312" w:eastAsia="仿宋_GB2312"/>
          <w:sz w:val="32"/>
        </w:rPr>
        <w:t>注册建造师管理规定》（建设部</w:t>
      </w:r>
      <w:r>
        <w:rPr>
          <w:rFonts w:ascii="仿宋_GB2312" w:hAnsi="仿宋_GB2312" w:eastAsia="仿宋_GB2312"/>
          <w:sz w:val="32"/>
        </w:rPr>
        <w:t>令</w:t>
      </w:r>
      <w:r>
        <w:rPr>
          <w:rFonts w:hint="default" w:ascii="仿宋_GB2312" w:hAnsi="仿宋_GB2312" w:eastAsia="仿宋_GB2312"/>
          <w:sz w:val="32"/>
        </w:rPr>
        <w:t>第</w:t>
      </w:r>
      <w:r>
        <w:rPr>
          <w:rFonts w:ascii="仿宋_GB2312" w:hAnsi="仿宋_GB2312" w:eastAsia="仿宋_GB2312"/>
          <w:sz w:val="32"/>
        </w:rPr>
        <w:t>153号</w:t>
      </w:r>
      <w:r>
        <w:rPr>
          <w:rFonts w:hint="default" w:ascii="仿宋_GB2312" w:hAnsi="仿宋_GB2312" w:eastAsia="仿宋_GB2312"/>
          <w:sz w:val="32"/>
        </w:rPr>
        <w:t>）第</w:t>
      </w:r>
      <w:r>
        <w:rPr>
          <w:rFonts w:ascii="仿宋_GB2312" w:hAnsi="仿宋_GB2312" w:eastAsia="仿宋_GB2312"/>
          <w:sz w:val="32"/>
        </w:rPr>
        <w:t>二十六</w:t>
      </w:r>
      <w:r>
        <w:rPr>
          <w:rFonts w:hint="default" w:ascii="仿宋_GB2312" w:hAnsi="仿宋_GB2312" w:eastAsia="仿宋_GB2312"/>
          <w:sz w:val="32"/>
        </w:rPr>
        <w:t>条规定。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楷体" w:hAnsi="楷体" w:eastAsia="楷体"/>
          <w:b/>
          <w:sz w:val="32"/>
        </w:rPr>
      </w:pPr>
      <w:r>
        <w:rPr>
          <w:rFonts w:ascii="楷体" w:hAnsi="楷体" w:eastAsia="楷体"/>
          <w:b/>
          <w:sz w:val="32"/>
        </w:rPr>
        <w:t>（二）项目实体存在的安全隐患。</w:t>
      </w:r>
    </w:p>
    <w:p>
      <w:pPr>
        <w:widowControl/>
        <w:shd w:val="clear" w:color="auto" w:fill="FFFFFF"/>
        <w:suppressAutoHyphens w:val="0"/>
        <w:spacing w:line="560" w:lineRule="exact"/>
        <w:ind w:firstLine="643"/>
        <w:rPr>
          <w:rFonts w:ascii="仿宋_GB2312" w:hAnsi="仿宋_GB2312" w:eastAsia="仿宋_GB2312"/>
          <w:b/>
          <w:sz w:val="32"/>
        </w:rPr>
      </w:pPr>
      <w:r>
        <w:rPr>
          <w:rFonts w:ascii="仿宋_GB2312" w:hAnsi="仿宋_GB2312" w:eastAsia="仿宋_GB2312"/>
          <w:b/>
          <w:sz w:val="32"/>
        </w:rPr>
        <w:t>示例：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1.</w:t>
      </w:r>
      <w:r>
        <w:rPr>
          <w:rFonts w:hint="default" w:ascii="仿宋_GB2312" w:hAnsi="仿宋_GB2312" w:eastAsia="仿宋_GB2312"/>
          <w:sz w:val="32"/>
        </w:rPr>
        <w:t xml:space="preserve"> </w:t>
      </w:r>
      <w:r>
        <w:rPr>
          <w:rFonts w:ascii="仿宋_GB2312" w:hAnsi="仿宋_GB2312" w:eastAsia="仿宋_GB2312"/>
          <w:sz w:val="32"/>
        </w:rPr>
        <w:t>该</w:t>
      </w:r>
      <w:r>
        <w:rPr>
          <w:rFonts w:hint="default" w:ascii="仿宋_GB2312" w:hAnsi="仿宋_GB2312" w:eastAsia="仿宋_GB2312"/>
          <w:sz w:val="32"/>
        </w:rPr>
        <w:t>工程项目施工现场</w:t>
      </w:r>
      <w:r>
        <w:rPr>
          <w:rFonts w:ascii="仿宋_GB2312" w:hAnsi="仿宋_GB2312" w:eastAsia="仿宋_GB2312"/>
          <w:sz w:val="32"/>
        </w:rPr>
        <w:t>入口</w:t>
      </w:r>
      <w:r>
        <w:rPr>
          <w:rFonts w:hint="default" w:ascii="仿宋_GB2312" w:hAnsi="仿宋_GB2312" w:eastAsia="仿宋_GB2312"/>
          <w:sz w:val="32"/>
        </w:rPr>
        <w:t>、</w:t>
      </w:r>
      <w:r>
        <w:rPr>
          <w:rFonts w:ascii="仿宋_GB2312" w:hAnsi="仿宋_GB2312" w:eastAsia="仿宋_GB2312"/>
          <w:sz w:val="32"/>
        </w:rPr>
        <w:t>电梯</w:t>
      </w:r>
      <w:r>
        <w:rPr>
          <w:rFonts w:hint="default" w:ascii="仿宋_GB2312" w:hAnsi="仿宋_GB2312" w:eastAsia="仿宋_GB2312"/>
          <w:sz w:val="32"/>
        </w:rPr>
        <w:t>口、</w:t>
      </w:r>
      <w:r>
        <w:rPr>
          <w:rFonts w:ascii="仿宋_GB2312" w:hAnsi="仿宋_GB2312" w:eastAsia="仿宋_GB2312"/>
          <w:sz w:val="32"/>
        </w:rPr>
        <w:t>孔洞</w:t>
      </w:r>
      <w:r>
        <w:rPr>
          <w:rFonts w:hint="default" w:ascii="仿宋_GB2312" w:hAnsi="仿宋_GB2312" w:eastAsia="仿宋_GB2312"/>
          <w:sz w:val="32"/>
        </w:rPr>
        <w:t>口、基坑边缘等危险部位，</w:t>
      </w:r>
      <w:r>
        <w:rPr>
          <w:rFonts w:ascii="仿宋_GB2312" w:hAnsi="仿宋_GB2312" w:eastAsia="仿宋_GB2312"/>
          <w:sz w:val="32"/>
        </w:rPr>
        <w:t>未</w:t>
      </w:r>
      <w:r>
        <w:rPr>
          <w:rFonts w:hint="default" w:ascii="仿宋_GB2312" w:hAnsi="仿宋_GB2312" w:eastAsia="仿宋_GB2312"/>
          <w:sz w:val="32"/>
        </w:rPr>
        <w:t>设置明显安全警示标志</w:t>
      </w:r>
      <w:r>
        <w:rPr>
          <w:rFonts w:ascii="仿宋_GB2312" w:hAnsi="仿宋_GB2312" w:eastAsia="仿宋_GB2312"/>
          <w:sz w:val="32"/>
        </w:rPr>
        <w:t>，</w:t>
      </w:r>
      <w:r>
        <w:rPr>
          <w:rFonts w:hint="default" w:ascii="仿宋_GB2312" w:hAnsi="仿宋_GB2312" w:eastAsia="仿宋_GB2312"/>
          <w:sz w:val="32"/>
        </w:rPr>
        <w:t>违反了</w:t>
      </w:r>
      <w:r>
        <w:rPr>
          <w:rFonts w:ascii="仿宋_GB2312" w:hAnsi="仿宋_GB2312" w:eastAsia="仿宋_GB2312"/>
          <w:sz w:val="32"/>
        </w:rPr>
        <w:t>《建设工程安全生产管理条例》第</w:t>
      </w:r>
      <w:r>
        <w:rPr>
          <w:rFonts w:hint="default" w:ascii="仿宋_GB2312" w:hAnsi="仿宋_GB2312" w:eastAsia="仿宋_GB2312"/>
          <w:sz w:val="32"/>
        </w:rPr>
        <w:t>二十八条</w:t>
      </w:r>
      <w:r>
        <w:rPr>
          <w:rFonts w:ascii="仿宋_GB2312" w:hAnsi="仿宋_GB2312" w:eastAsia="仿宋_GB2312"/>
          <w:sz w:val="32"/>
        </w:rPr>
        <w:t>规定</w:t>
      </w:r>
      <w:r>
        <w:rPr>
          <w:rFonts w:hint="default" w:ascii="仿宋_GB2312" w:hAnsi="仿宋_GB2312" w:eastAsia="仿宋_GB2312"/>
          <w:sz w:val="32"/>
        </w:rPr>
        <w:t>。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2. 该工程项目XX楼模板支撑架顶部U型支托与横梁两侧的间隙未楔紧且缺少扫地杆，违反《建筑施工模板安全技术规范》（JGJ162-2008）第6.1.9条规定。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hint="default" w:ascii="仿宋_GB2312" w:hAnsi="仿宋_GB2312" w:eastAsia="仿宋_GB2312"/>
          <w:sz w:val="32"/>
        </w:rPr>
        <w:t xml:space="preserve">3. </w:t>
      </w:r>
      <w:r>
        <w:rPr>
          <w:rFonts w:ascii="仿宋_GB2312" w:hAnsi="仿宋_GB2312" w:eastAsia="仿宋_GB2312"/>
          <w:sz w:val="32"/>
        </w:rPr>
        <w:t>该工程项目电梯井口采取防护栏杆进行了简易防护，不符合《建筑施工高处作业安全技术规范》（JGJ80-2016）第4.2.2条的要求。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hint="default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四、其他需要说明的问题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……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黑体" w:hAnsi="黑体" w:eastAsia="黑体"/>
          <w:sz w:val="32"/>
        </w:rPr>
        <w:t>五、对相关责任单位处罚意见和建议</w:t>
      </w:r>
    </w:p>
    <w:p>
      <w:pPr>
        <w:widowControl/>
        <w:shd w:val="clear" w:color="auto" w:fill="FFFFFF"/>
        <w:suppressAutoHyphens w:val="0"/>
        <w:spacing w:line="560" w:lineRule="exact"/>
        <w:ind w:firstLine="643"/>
        <w:rPr>
          <w:rFonts w:ascii="仿宋_GB2312" w:hAnsi="仿宋_GB2312" w:eastAsia="仿宋_GB2312"/>
          <w:b/>
          <w:sz w:val="32"/>
        </w:rPr>
      </w:pPr>
      <w:r>
        <w:rPr>
          <w:rFonts w:ascii="仿宋_GB2312" w:hAnsi="仿宋_GB2312" w:eastAsia="仿宋_GB2312"/>
          <w:b/>
          <w:sz w:val="32"/>
        </w:rPr>
        <w:t>示例：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（一）该工程项目已降低安全生产条件，建议省住房城乡建设厅</w:t>
      </w:r>
      <w:r>
        <w:rPr>
          <w:rFonts w:hint="eastAsia" w:ascii="仿宋_GB2312" w:hAnsi="仿宋_GB2312" w:eastAsia="仿宋_GB2312"/>
          <w:sz w:val="32"/>
          <w:lang w:eastAsia="zh-CN"/>
        </w:rPr>
        <w:t>对该企业安全生产条件进行复核并依法依规处理</w:t>
      </w:r>
      <w:r>
        <w:rPr>
          <w:rFonts w:ascii="仿宋_GB2312" w:hAnsi="仿宋_GB2312" w:eastAsia="仿宋_GB2312"/>
          <w:sz w:val="32"/>
        </w:rPr>
        <w:t>。（如施工企业为外省企业则为：该工程项目已降低安全生产条件，建议省住房城乡建设厅发函</w:t>
      </w:r>
      <w:r>
        <w:rPr>
          <w:rFonts w:hint="eastAsia" w:ascii="仿宋_GB2312" w:hAnsi="仿宋_GB2312" w:eastAsia="仿宋_GB2312"/>
          <w:sz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颁发该企业安全生产许可证的建设主管部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highlight w:val="none"/>
          <w:lang w:val="en-US" w:eastAsia="zh-CN" w:bidi="ar-SA"/>
        </w:rPr>
        <w:t>门</w:t>
      </w:r>
      <w:r>
        <w:rPr>
          <w:rFonts w:hint="eastAsia" w:ascii="仿宋_GB2312" w:hAnsi="仿宋_GB2312" w:eastAsia="仿宋_GB2312"/>
          <w:sz w:val="32"/>
          <w:lang w:eastAsia="zh-CN"/>
        </w:rPr>
        <w:t>对企业依法依规处理</w:t>
      </w:r>
      <w:r>
        <w:rPr>
          <w:rFonts w:ascii="仿宋_GB2312" w:hAnsi="仿宋_GB2312" w:eastAsia="仿宋_GB2312"/>
          <w:sz w:val="32"/>
        </w:rPr>
        <w:t>。）</w:t>
      </w:r>
    </w:p>
    <w:p>
      <w:pPr>
        <w:widowControl/>
        <w:shd w:val="clear" w:color="auto" w:fill="FFFFFF"/>
        <w:suppressAutoHyphens w:val="0"/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（二）针对该工程施工企业及</w:t>
      </w:r>
      <w:r>
        <w:rPr>
          <w:rFonts w:hint="default" w:ascii="仿宋_GB2312" w:hAnsi="仿宋_GB2312" w:eastAsia="仿宋_GB2312"/>
          <w:sz w:val="32"/>
        </w:rPr>
        <w:t>项目</w:t>
      </w:r>
      <w:r>
        <w:rPr>
          <w:rFonts w:ascii="仿宋_GB2312" w:hAnsi="仿宋_GB2312" w:eastAsia="仿宋_GB2312"/>
          <w:sz w:val="32"/>
        </w:rPr>
        <w:t>存在安全管理不到位的问题，我局责令该项目停工整改，对施工企业及</w:t>
      </w:r>
      <w:r>
        <w:rPr>
          <w:rFonts w:hint="default" w:ascii="仿宋_GB2312" w:hAnsi="仿宋_GB2312" w:eastAsia="仿宋_GB2312"/>
          <w:sz w:val="32"/>
        </w:rPr>
        <w:t>关键岗位人员</w:t>
      </w:r>
      <w:r>
        <w:rPr>
          <w:rFonts w:ascii="仿宋_GB2312" w:hAnsi="仿宋_GB2312" w:eastAsia="仿宋_GB2312"/>
          <w:sz w:val="32"/>
        </w:rPr>
        <w:t>记录安全生产不良行为。</w:t>
      </w:r>
    </w:p>
    <w:p>
      <w:pPr>
        <w:widowControl/>
        <w:shd w:val="clear" w:color="auto" w:fill="FFFFFF"/>
        <w:suppressAutoHyphens w:val="0"/>
        <w:spacing w:line="560" w:lineRule="exact"/>
        <w:ind w:left="1734" w:hanging="1094"/>
        <w:rPr>
          <w:rFonts w:ascii="仿宋_GB2312" w:hAnsi="仿宋_GB2312" w:eastAsia="仿宋_GB2312"/>
          <w:sz w:val="32"/>
        </w:rPr>
      </w:pPr>
      <w:r>
        <w:rPr>
          <w:rFonts w:hint="default" w:ascii="Calibri" w:hAnsi="Calibri" w:eastAsia="仿宋_GB2312"/>
          <w:sz w:val="32"/>
        </w:rPr>
        <w:t> </w:t>
      </w:r>
    </w:p>
    <w:p>
      <w:pPr>
        <w:widowControl/>
        <w:shd w:val="clear" w:color="auto" w:fill="FFFFFF"/>
        <w:suppressAutoHyphens w:val="0"/>
        <w:spacing w:line="560" w:lineRule="exact"/>
        <w:ind w:left="1734" w:hanging="1094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附件：1.</w:t>
      </w:r>
      <w:r>
        <w:rPr>
          <w:rFonts w:hint="default" w:ascii="Calibri" w:hAnsi="Calibri" w:eastAsia="仿宋_GB2312"/>
          <w:sz w:val="32"/>
        </w:rPr>
        <w:t xml:space="preserve">  </w:t>
      </w:r>
      <w:r>
        <w:rPr>
          <w:rFonts w:ascii="仿宋_GB2312" w:hAnsi="仿宋_GB2312" w:eastAsia="仿宋_GB2312"/>
          <w:sz w:val="32"/>
        </w:rPr>
        <w:t>XXX 项目“XX.XX”生产安全事故安全生产条件复核小组（含姓名、职务职称、工作单位、联系电话）。</w:t>
      </w:r>
    </w:p>
    <w:p>
      <w:pPr>
        <w:widowControl/>
        <w:shd w:val="clear" w:color="auto" w:fill="FFFFFF"/>
        <w:suppressAutoHyphens w:val="0"/>
        <w:spacing w:line="560" w:lineRule="exact"/>
        <w:ind w:firstLine="1600" w:firstLineChars="500"/>
        <w:rPr>
          <w:rFonts w:hint="default"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2. 建筑施工企业安全生产条件复核检查表。</w:t>
      </w:r>
    </w:p>
    <w:p>
      <w:pPr>
        <w:widowControl/>
        <w:shd w:val="clear" w:color="auto" w:fill="FFFFFF"/>
        <w:suppressAutoHyphens w:val="0"/>
        <w:spacing w:line="560" w:lineRule="exact"/>
        <w:ind w:firstLine="1600" w:firstLineChars="500"/>
        <w:rPr>
          <w:rFonts w:ascii="仿宋_GB2312" w:hAnsi="仿宋_GB2312" w:eastAsia="仿宋_GB2312"/>
          <w:sz w:val="32"/>
        </w:rPr>
      </w:pPr>
      <w:r>
        <w:rPr>
          <w:rFonts w:hint="default" w:ascii="仿宋_GB2312" w:hAnsi="仿宋_GB2312" w:eastAsia="仿宋_GB2312"/>
          <w:sz w:val="32"/>
        </w:rPr>
        <w:t xml:space="preserve">3. </w:t>
      </w:r>
      <w:r>
        <w:rPr>
          <w:rFonts w:ascii="仿宋_GB2312" w:hAnsi="仿宋_GB2312" w:eastAsia="仿宋_GB2312"/>
          <w:sz w:val="32"/>
        </w:rPr>
        <w:t>相关询问笔录、其它证据材料和相关施工现场照片。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AB66EA1"/>
    <w:rsid w:val="7FFF5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1298</Words>
  <Characters>1394</Characters>
  <Lines>0</Lines>
  <Paragraphs>0</Paragraphs>
  <TotalTime>0</TotalTime>
  <ScaleCrop>false</ScaleCrop>
  <LinksUpToDate>false</LinksUpToDate>
  <CharactersWithSpaces>1408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养乐多</cp:lastModifiedBy>
  <dcterms:modified xsi:type="dcterms:W3CDTF">2022-11-17T01:30:32Z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A234874FA9AB40C688C50338E96CBB3F</vt:lpwstr>
  </property>
</Properties>
</file>