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4"/>
        <w:tblpPr w:leftFromText="180" w:rightFromText="180" w:vertAnchor="page" w:horzAnchor="margin" w:tblpXSpec="center" w:tblpY="1441"/>
        <w:tblW w:w="15320" w:type="dxa"/>
        <w:tblInd w:w="0" w:type="dxa"/>
        <w:tblLayout w:type="fixed"/>
        <w:tblCellMar>
          <w:top w:w="0" w:type="dxa"/>
          <w:left w:w="108" w:type="dxa"/>
          <w:bottom w:w="0" w:type="dxa"/>
          <w:right w:w="108" w:type="dxa"/>
        </w:tblCellMar>
      </w:tblPr>
      <w:tblGrid>
        <w:gridCol w:w="700"/>
        <w:gridCol w:w="1080"/>
        <w:gridCol w:w="2020"/>
        <w:gridCol w:w="1980"/>
        <w:gridCol w:w="1940"/>
        <w:gridCol w:w="1740"/>
        <w:gridCol w:w="1540"/>
        <w:gridCol w:w="1080"/>
        <w:gridCol w:w="1080"/>
        <w:gridCol w:w="1080"/>
        <w:gridCol w:w="1080"/>
      </w:tblGrid>
      <w:tr>
        <w:tblPrEx>
          <w:tblLayout w:type="fixed"/>
          <w:tblCellMar>
            <w:top w:w="0" w:type="dxa"/>
            <w:left w:w="108" w:type="dxa"/>
            <w:bottom w:w="0" w:type="dxa"/>
            <w:right w:w="108" w:type="dxa"/>
          </w:tblCellMar>
        </w:tblPrEx>
        <w:trPr>
          <w:trHeight w:val="555" w:hRule="atLeast"/>
          <w:tblHeader/>
        </w:trPr>
        <w:tc>
          <w:tcPr>
            <w:tcW w:w="14240" w:type="dxa"/>
            <w:gridSpan w:val="10"/>
            <w:tcBorders>
              <w:top w:val="nil"/>
              <w:left w:val="nil"/>
              <w:bottom w:val="nil"/>
              <w:right w:val="nil"/>
            </w:tcBorders>
            <w:shd w:val="clear" w:color="000000" w:fill="FFFFFF"/>
            <w:vAlign w:val="center"/>
          </w:tcPr>
          <w:p>
            <w:pPr>
              <w:widowControl/>
              <w:jc w:val="left"/>
              <w:rPr>
                <w:rFonts w:ascii="宋体" w:hAnsi="宋体" w:eastAsia="宋体" w:cs="宋体"/>
                <w:kern w:val="0"/>
                <w:sz w:val="36"/>
                <w:szCs w:val="36"/>
              </w:rPr>
            </w:pPr>
            <w:bookmarkStart w:id="0" w:name="_GoBack"/>
            <w:bookmarkEnd w:id="0"/>
            <w:r>
              <w:rPr>
                <w:rFonts w:hint="eastAsia" w:ascii="宋体" w:hAnsi="宋体" w:eastAsia="宋体" w:cs="宋体"/>
                <w:kern w:val="0"/>
                <w:sz w:val="30"/>
                <w:szCs w:val="30"/>
              </w:rPr>
              <w:t>附件2：</w:t>
            </w:r>
            <w:r>
              <w:rPr>
                <w:rFonts w:hint="eastAsia" w:ascii="宋体" w:hAnsi="宋体" w:eastAsia="宋体" w:cs="宋体"/>
                <w:kern w:val="0"/>
                <w:sz w:val="36"/>
                <w:szCs w:val="36"/>
              </w:rPr>
              <w:t xml:space="preserve">                         相关违法违规行为记分标准</w:t>
            </w:r>
          </w:p>
        </w:tc>
        <w:tc>
          <w:tcPr>
            <w:tcW w:w="108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502" w:hRule="atLeast"/>
          <w:tblHeader/>
        </w:trPr>
        <w:tc>
          <w:tcPr>
            <w:tcW w:w="70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序号</w:t>
            </w:r>
          </w:p>
        </w:tc>
        <w:tc>
          <w:tcPr>
            <w:tcW w:w="108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不良行为代码</w:t>
            </w:r>
          </w:p>
        </w:tc>
        <w:tc>
          <w:tcPr>
            <w:tcW w:w="202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违规行为描述</w:t>
            </w:r>
          </w:p>
        </w:tc>
        <w:tc>
          <w:tcPr>
            <w:tcW w:w="198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认定依据</w:t>
            </w:r>
          </w:p>
        </w:tc>
        <w:tc>
          <w:tcPr>
            <w:tcW w:w="194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处理，处罚依据</w:t>
            </w:r>
          </w:p>
        </w:tc>
        <w:tc>
          <w:tcPr>
            <w:tcW w:w="174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违法情节</w:t>
            </w:r>
          </w:p>
        </w:tc>
        <w:tc>
          <w:tcPr>
            <w:tcW w:w="154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裁量基准</w:t>
            </w:r>
          </w:p>
        </w:tc>
        <w:tc>
          <w:tcPr>
            <w:tcW w:w="432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计分标准</w:t>
            </w:r>
          </w:p>
        </w:tc>
      </w:tr>
      <w:tr>
        <w:tblPrEx>
          <w:tblLayout w:type="fixed"/>
          <w:tblCellMar>
            <w:top w:w="0" w:type="dxa"/>
            <w:left w:w="108" w:type="dxa"/>
            <w:bottom w:w="0" w:type="dxa"/>
            <w:right w:w="108" w:type="dxa"/>
          </w:tblCellMar>
        </w:tblPrEx>
        <w:trPr>
          <w:trHeight w:val="835" w:hRule="atLeast"/>
          <w:tblHeader/>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4"/>
                <w:szCs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4"/>
                <w:szCs w:val="24"/>
              </w:rPr>
            </w:pPr>
          </w:p>
        </w:tc>
        <w:tc>
          <w:tcPr>
            <w:tcW w:w="20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4"/>
                <w:szCs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4"/>
                <w:szCs w:val="24"/>
              </w:rPr>
            </w:pPr>
          </w:p>
        </w:tc>
        <w:tc>
          <w:tcPr>
            <w:tcW w:w="1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4"/>
                <w:szCs w:val="24"/>
              </w:rPr>
            </w:pPr>
          </w:p>
        </w:tc>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4"/>
                <w:szCs w:val="24"/>
              </w:rPr>
            </w:pP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企业记分对象</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企业记分分值</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人员记分对象</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人员记分分值</w:t>
            </w:r>
          </w:p>
        </w:tc>
      </w:tr>
      <w:tr>
        <w:tblPrEx>
          <w:tblLayout w:type="fixed"/>
          <w:tblCellMar>
            <w:top w:w="0" w:type="dxa"/>
            <w:left w:w="108" w:type="dxa"/>
            <w:bottom w:w="0" w:type="dxa"/>
            <w:right w:w="108" w:type="dxa"/>
          </w:tblCellMar>
        </w:tblPrEx>
        <w:trPr>
          <w:trHeight w:val="825" w:hRule="atLeast"/>
          <w:tblHeader/>
        </w:trPr>
        <w:tc>
          <w:tcPr>
            <w:tcW w:w="7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0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本市政府投资的装配式混凝土建筑项目未按照规定应用BIM技术</w:t>
            </w:r>
          </w:p>
        </w:tc>
        <w:tc>
          <w:tcPr>
            <w:tcW w:w="19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《关于加强装配式混凝土建筑工程设计施工质量全过程管控的通知》第二条第（一）项</w:t>
            </w:r>
          </w:p>
        </w:tc>
        <w:tc>
          <w:tcPr>
            <w:tcW w:w="19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《关于加强装配式混凝土建筑工程设计施工质量全过程管控的通知》第二条第（一）项</w:t>
            </w:r>
          </w:p>
        </w:tc>
        <w:tc>
          <w:tcPr>
            <w:tcW w:w="17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未按照规定应用BIM技术</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责令改正</w:t>
            </w:r>
          </w:p>
        </w:tc>
        <w:tc>
          <w:tcPr>
            <w:tcW w:w="108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建设单位</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c>
          <w:tcPr>
            <w:tcW w:w="108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r>
      <w:tr>
        <w:tblPrEx>
          <w:tblLayout w:type="fixed"/>
          <w:tblCellMar>
            <w:top w:w="0" w:type="dxa"/>
            <w:left w:w="108" w:type="dxa"/>
            <w:bottom w:w="0" w:type="dxa"/>
            <w:right w:w="108" w:type="dxa"/>
          </w:tblCellMar>
        </w:tblPrEx>
        <w:trPr>
          <w:trHeight w:val="858" w:hRule="atLeast"/>
          <w:tblHeader/>
        </w:trPr>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9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7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逾期未改正</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逾期未改正的</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r>
      <w:tr>
        <w:tblPrEx>
          <w:tblLayout w:type="fixed"/>
        </w:tblPrEx>
        <w:trPr>
          <w:trHeight w:val="870" w:hRule="atLeast"/>
          <w:tblHeader/>
        </w:trPr>
        <w:tc>
          <w:tcPr>
            <w:tcW w:w="7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0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建设单位未按照规定组织预制混凝土构件现场安装首段验收</w:t>
            </w:r>
          </w:p>
        </w:tc>
        <w:tc>
          <w:tcPr>
            <w:tcW w:w="19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《关于加强装配式混凝土建筑工程设计施工质量全过程管控的通知》第四条第（六）项</w:t>
            </w:r>
          </w:p>
        </w:tc>
        <w:tc>
          <w:tcPr>
            <w:tcW w:w="19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《关于加强装配式混凝土建筑工程设计施工质量全过程管控的通知》第四条第（六）项</w:t>
            </w:r>
          </w:p>
        </w:tc>
        <w:tc>
          <w:tcPr>
            <w:tcW w:w="17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未造成质量事故的</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责令改正</w:t>
            </w:r>
          </w:p>
        </w:tc>
        <w:tc>
          <w:tcPr>
            <w:tcW w:w="10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建设单位</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r>
      <w:tr>
        <w:tblPrEx>
          <w:tblLayout w:type="fixed"/>
          <w:tblCellMar>
            <w:top w:w="0" w:type="dxa"/>
            <w:left w:w="108" w:type="dxa"/>
            <w:bottom w:w="0" w:type="dxa"/>
            <w:right w:w="108" w:type="dxa"/>
          </w:tblCellMar>
        </w:tblPrEx>
        <w:trPr>
          <w:trHeight w:val="982" w:hRule="atLeast"/>
          <w:tblHeader/>
        </w:trPr>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9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7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造成质量事故的</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责令改正</w:t>
            </w: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r>
      <w:tr>
        <w:tblPrEx>
          <w:tblLayout w:type="fixed"/>
          <w:tblCellMar>
            <w:top w:w="0" w:type="dxa"/>
            <w:left w:w="108" w:type="dxa"/>
            <w:bottom w:w="0" w:type="dxa"/>
            <w:right w:w="108" w:type="dxa"/>
          </w:tblCellMar>
        </w:tblPrEx>
        <w:trPr>
          <w:trHeight w:val="870" w:hRule="atLeast"/>
          <w:tblHeader/>
        </w:trPr>
        <w:tc>
          <w:tcPr>
            <w:tcW w:w="7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0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建设单位未按照规定组织工程总承包、监理等单位进行装配式建筑预制率验收</w:t>
            </w:r>
          </w:p>
        </w:tc>
        <w:tc>
          <w:tcPr>
            <w:tcW w:w="19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《关于加强装配式混凝土建筑工程设计施工质量全过程管控的通知》第四条第（七）项</w:t>
            </w:r>
          </w:p>
        </w:tc>
        <w:tc>
          <w:tcPr>
            <w:tcW w:w="19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《关于加强装配式混凝土建筑工程设计施工质量全过程管控的通知》第四条第（七）项</w:t>
            </w:r>
          </w:p>
        </w:tc>
        <w:tc>
          <w:tcPr>
            <w:tcW w:w="17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未按照规定组织验收</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责令改正</w:t>
            </w:r>
          </w:p>
        </w:tc>
        <w:tc>
          <w:tcPr>
            <w:tcW w:w="10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建设单位</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c>
          <w:tcPr>
            <w:tcW w:w="10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r>
      <w:tr>
        <w:tblPrEx>
          <w:tblLayout w:type="fixed"/>
          <w:tblCellMar>
            <w:top w:w="0" w:type="dxa"/>
            <w:left w:w="108" w:type="dxa"/>
            <w:bottom w:w="0" w:type="dxa"/>
            <w:right w:w="108" w:type="dxa"/>
          </w:tblCellMar>
        </w:tblPrEx>
        <w:trPr>
          <w:trHeight w:val="1219" w:hRule="atLeast"/>
          <w:tblHeader/>
        </w:trPr>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9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7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逾期未改正</w:t>
            </w:r>
          </w:p>
        </w:tc>
        <w:tc>
          <w:tcPr>
            <w:tcW w:w="15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责令限期改正后，逾期超过14日仍未改正</w:t>
            </w: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r>
      <w:tr>
        <w:tblPrEx>
          <w:tblLayout w:type="fixed"/>
          <w:tblCellMar>
            <w:top w:w="0" w:type="dxa"/>
            <w:left w:w="108" w:type="dxa"/>
            <w:bottom w:w="0" w:type="dxa"/>
            <w:right w:w="108" w:type="dxa"/>
          </w:tblCellMar>
        </w:tblPrEx>
        <w:trPr>
          <w:trHeight w:val="645" w:hRule="atLeast"/>
          <w:tblHeader/>
        </w:trPr>
        <w:tc>
          <w:tcPr>
            <w:tcW w:w="7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0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建设单位未按照规定组织工程总承包、监理等单位进行装配式建筑装配率验收</w:t>
            </w:r>
          </w:p>
        </w:tc>
        <w:tc>
          <w:tcPr>
            <w:tcW w:w="19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《关于加强装配式混凝土建筑工程设计施工质量全过程管控的通知》第四条第（九）项</w:t>
            </w:r>
          </w:p>
        </w:tc>
        <w:tc>
          <w:tcPr>
            <w:tcW w:w="19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《关于加强装配式混凝土建筑工程设计施工质量全过程管控的通知》第四条第（九）项</w:t>
            </w:r>
          </w:p>
        </w:tc>
        <w:tc>
          <w:tcPr>
            <w:tcW w:w="17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未按照规定组织验收</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责令改正</w:t>
            </w:r>
          </w:p>
        </w:tc>
        <w:tc>
          <w:tcPr>
            <w:tcW w:w="10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建设单位</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c>
          <w:tcPr>
            <w:tcW w:w="10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r>
      <w:tr>
        <w:tblPrEx>
          <w:tblLayout w:type="fixed"/>
          <w:tblCellMar>
            <w:top w:w="0" w:type="dxa"/>
            <w:left w:w="108" w:type="dxa"/>
            <w:bottom w:w="0" w:type="dxa"/>
            <w:right w:w="108" w:type="dxa"/>
          </w:tblCellMar>
        </w:tblPrEx>
        <w:trPr>
          <w:trHeight w:val="825" w:hRule="atLeast"/>
          <w:tblHeader/>
        </w:trPr>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9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7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逾期未改正</w:t>
            </w:r>
          </w:p>
        </w:tc>
        <w:tc>
          <w:tcPr>
            <w:tcW w:w="15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责令限期改正后，逾期超过14日仍未改正</w:t>
            </w: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r>
      <w:tr>
        <w:tblPrEx>
          <w:tblLayout w:type="fixed"/>
        </w:tblPrEx>
        <w:trPr>
          <w:trHeight w:val="810" w:hRule="atLeast"/>
          <w:tblHeader/>
        </w:trPr>
        <w:tc>
          <w:tcPr>
            <w:tcW w:w="7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0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建设单位未组织工程总承包、监理、预制混凝土构件生产单位对生产同类型首个预制混凝土构件进行验收</w:t>
            </w:r>
          </w:p>
        </w:tc>
        <w:tc>
          <w:tcPr>
            <w:tcW w:w="19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《关于加强装配式混凝土建筑工程设计施工质量全过程管控的通知》第五条第（四）项</w:t>
            </w:r>
          </w:p>
        </w:tc>
        <w:tc>
          <w:tcPr>
            <w:tcW w:w="19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《关于加强装配式混凝土建筑工程设计施工质量全过程管控的通知》第五条第（四）项</w:t>
            </w:r>
          </w:p>
        </w:tc>
        <w:tc>
          <w:tcPr>
            <w:tcW w:w="17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未按照规定组织验收</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责令改正</w:t>
            </w:r>
          </w:p>
        </w:tc>
        <w:tc>
          <w:tcPr>
            <w:tcW w:w="10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建设单位</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c>
          <w:tcPr>
            <w:tcW w:w="10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r>
      <w:tr>
        <w:tblPrEx>
          <w:tblLayout w:type="fixed"/>
          <w:tblCellMar>
            <w:top w:w="0" w:type="dxa"/>
            <w:left w:w="108" w:type="dxa"/>
            <w:bottom w:w="0" w:type="dxa"/>
            <w:right w:w="108" w:type="dxa"/>
          </w:tblCellMar>
        </w:tblPrEx>
        <w:trPr>
          <w:trHeight w:val="720" w:hRule="atLeast"/>
          <w:tblHeader/>
        </w:trPr>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9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7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逾期未改正</w:t>
            </w:r>
          </w:p>
        </w:tc>
        <w:tc>
          <w:tcPr>
            <w:tcW w:w="15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责令限期改正后，逾期超过14日仍未改正</w:t>
            </w: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r>
      <w:tr>
        <w:tblPrEx>
          <w:tblLayout w:type="fixed"/>
          <w:tblCellMar>
            <w:top w:w="0" w:type="dxa"/>
            <w:left w:w="108" w:type="dxa"/>
            <w:bottom w:w="0" w:type="dxa"/>
            <w:right w:w="108" w:type="dxa"/>
          </w:tblCellMar>
        </w:tblPrEx>
        <w:trPr>
          <w:trHeight w:val="975" w:hRule="atLeast"/>
          <w:tblHeader/>
        </w:trPr>
        <w:tc>
          <w:tcPr>
            <w:tcW w:w="7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10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工程总承包单位未按照工程建设规模和技术要求设立工程总承包项目管理机构，配备相应管理人员</w:t>
            </w:r>
          </w:p>
        </w:tc>
        <w:tc>
          <w:tcPr>
            <w:tcW w:w="19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《关于加强装配式混凝土建筑工程设计施工质量全过程管控的通知》第一条第（三）项</w:t>
            </w:r>
          </w:p>
        </w:tc>
        <w:tc>
          <w:tcPr>
            <w:tcW w:w="19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《关于加强装配式混凝土建筑工程设计施工质量全过程管控的通知》第一条第（三）项</w:t>
            </w:r>
          </w:p>
        </w:tc>
        <w:tc>
          <w:tcPr>
            <w:tcW w:w="17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未按照规定设立工程总承包项目管理机构、配备管理人员的</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责令限期改正</w:t>
            </w:r>
          </w:p>
        </w:tc>
        <w:tc>
          <w:tcPr>
            <w:tcW w:w="108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工程总承包单位</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c>
          <w:tcPr>
            <w:tcW w:w="108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企业负责人</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w:t>
            </w:r>
          </w:p>
        </w:tc>
      </w:tr>
      <w:tr>
        <w:tblPrEx>
          <w:tblLayout w:type="fixed"/>
          <w:tblCellMar>
            <w:top w:w="0" w:type="dxa"/>
            <w:left w:w="108" w:type="dxa"/>
            <w:bottom w:w="0" w:type="dxa"/>
            <w:right w:w="108" w:type="dxa"/>
          </w:tblCellMar>
        </w:tblPrEx>
        <w:trPr>
          <w:trHeight w:val="870" w:hRule="atLeast"/>
          <w:tblHeader/>
        </w:trPr>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9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7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逾期未改正</w:t>
            </w:r>
          </w:p>
        </w:tc>
        <w:tc>
          <w:tcPr>
            <w:tcW w:w="15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责令限期改正后，逾期超过14日仍未改正</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r>
      <w:tr>
        <w:tblPrEx>
          <w:tblLayout w:type="fixed"/>
          <w:tblCellMar>
            <w:top w:w="0" w:type="dxa"/>
            <w:left w:w="108" w:type="dxa"/>
            <w:bottom w:w="0" w:type="dxa"/>
            <w:right w:w="108" w:type="dxa"/>
          </w:tblCellMar>
        </w:tblPrEx>
        <w:trPr>
          <w:trHeight w:val="1095" w:hRule="atLeast"/>
          <w:tblHeader/>
        </w:trPr>
        <w:tc>
          <w:tcPr>
            <w:tcW w:w="7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10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工程总承包单位未建立包括建筑、结构、给排水、暖通空调、电气设备、消防等多专业信息的设计BIM模型</w:t>
            </w:r>
          </w:p>
        </w:tc>
        <w:tc>
          <w:tcPr>
            <w:tcW w:w="19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《关于加强装配式混凝土建筑工程设计施工质量全过程管控的通知》第二条第（三）项</w:t>
            </w:r>
          </w:p>
        </w:tc>
        <w:tc>
          <w:tcPr>
            <w:tcW w:w="19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《关于加强装配式混凝土建筑工程设计施工质量全过程管控的通知》第二条第（三）项</w:t>
            </w:r>
          </w:p>
        </w:tc>
        <w:tc>
          <w:tcPr>
            <w:tcW w:w="17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未按照规定全过程应用BIM技术</w:t>
            </w:r>
          </w:p>
        </w:tc>
        <w:tc>
          <w:tcPr>
            <w:tcW w:w="15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责令改正</w:t>
            </w:r>
          </w:p>
        </w:tc>
        <w:tc>
          <w:tcPr>
            <w:tcW w:w="10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工程总承包单位</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c>
          <w:tcPr>
            <w:tcW w:w="10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企业负责人项目负责人</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r>
      <w:tr>
        <w:tblPrEx>
          <w:tblLayout w:type="fixed"/>
          <w:tblCellMar>
            <w:top w:w="0" w:type="dxa"/>
            <w:left w:w="108" w:type="dxa"/>
            <w:bottom w:w="0" w:type="dxa"/>
            <w:right w:w="108" w:type="dxa"/>
          </w:tblCellMar>
        </w:tblPrEx>
        <w:trPr>
          <w:trHeight w:val="1095" w:hRule="atLeast"/>
          <w:tblHeader/>
        </w:trPr>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9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7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逾期未改正</w:t>
            </w:r>
          </w:p>
        </w:tc>
        <w:tc>
          <w:tcPr>
            <w:tcW w:w="15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责令限期改正后，逾期超过14日仍未改正</w:t>
            </w: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r>
      <w:tr>
        <w:tblPrEx>
          <w:tblLayout w:type="fixed"/>
        </w:tblPrEx>
        <w:trPr>
          <w:trHeight w:val="1095" w:hRule="atLeast"/>
          <w:tblHeader/>
        </w:trPr>
        <w:tc>
          <w:tcPr>
            <w:tcW w:w="7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10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工程总承包单位未按照规定组织对施工组织设计进行专家评审</w:t>
            </w:r>
          </w:p>
        </w:tc>
        <w:tc>
          <w:tcPr>
            <w:tcW w:w="19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《关于加强装配式混凝土建筑工程设计施工质量全过程管控的通知》第四条第（一）项、第（二）项</w:t>
            </w:r>
          </w:p>
        </w:tc>
        <w:tc>
          <w:tcPr>
            <w:tcW w:w="19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《关于加强装配式混凝土建筑工程设计施工质量全过程管控的通知》第四条第（一）项、第（二）项</w:t>
            </w:r>
          </w:p>
        </w:tc>
        <w:tc>
          <w:tcPr>
            <w:tcW w:w="17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未按照规定组织专家评审</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责令改正</w:t>
            </w:r>
          </w:p>
        </w:tc>
        <w:tc>
          <w:tcPr>
            <w:tcW w:w="10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工程总承包单位</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c>
          <w:tcPr>
            <w:tcW w:w="10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企业负责人项目负责人</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r>
      <w:tr>
        <w:tblPrEx>
          <w:tblLayout w:type="fixed"/>
          <w:tblCellMar>
            <w:top w:w="0" w:type="dxa"/>
            <w:left w:w="108" w:type="dxa"/>
            <w:bottom w:w="0" w:type="dxa"/>
            <w:right w:w="108" w:type="dxa"/>
          </w:tblCellMar>
        </w:tblPrEx>
        <w:trPr>
          <w:trHeight w:val="855" w:hRule="atLeast"/>
          <w:tblHeader/>
        </w:trPr>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9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7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逾期未改正</w:t>
            </w:r>
          </w:p>
        </w:tc>
        <w:tc>
          <w:tcPr>
            <w:tcW w:w="15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责令限期改正后，逾期超过14日仍未改正</w:t>
            </w: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r>
      <w:tr>
        <w:tblPrEx>
          <w:tblLayout w:type="fixed"/>
          <w:tblCellMar>
            <w:top w:w="0" w:type="dxa"/>
            <w:left w:w="108" w:type="dxa"/>
            <w:bottom w:w="0" w:type="dxa"/>
            <w:right w:w="108" w:type="dxa"/>
          </w:tblCellMar>
        </w:tblPrEx>
        <w:trPr>
          <w:trHeight w:val="960" w:hRule="atLeast"/>
          <w:tblHeader/>
        </w:trPr>
        <w:tc>
          <w:tcPr>
            <w:tcW w:w="7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10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工程总承包单位未按照规定对预制混凝土构件的生产质量进行驻厂监造</w:t>
            </w:r>
          </w:p>
        </w:tc>
        <w:tc>
          <w:tcPr>
            <w:tcW w:w="19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《关于加强装配式混凝土建筑工程设计施工质量全过程管控的通知》第五条第（二）项</w:t>
            </w:r>
          </w:p>
        </w:tc>
        <w:tc>
          <w:tcPr>
            <w:tcW w:w="19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《关于加强装配式混凝土建筑工程设计施工质量全过程管控的通知》第五条第（二）项</w:t>
            </w:r>
          </w:p>
        </w:tc>
        <w:tc>
          <w:tcPr>
            <w:tcW w:w="17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未按照规定组织验收</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责令改正</w:t>
            </w:r>
          </w:p>
        </w:tc>
        <w:tc>
          <w:tcPr>
            <w:tcW w:w="10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工程总承包单位</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c>
          <w:tcPr>
            <w:tcW w:w="10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项目负责人</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r>
      <w:tr>
        <w:tblPrEx>
          <w:tblLayout w:type="fixed"/>
          <w:tblCellMar>
            <w:top w:w="0" w:type="dxa"/>
            <w:left w:w="108" w:type="dxa"/>
            <w:bottom w:w="0" w:type="dxa"/>
            <w:right w:w="108" w:type="dxa"/>
          </w:tblCellMar>
        </w:tblPrEx>
        <w:trPr>
          <w:trHeight w:val="930" w:hRule="atLeast"/>
          <w:tblHeader/>
        </w:trPr>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9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7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逾期未改正</w:t>
            </w:r>
          </w:p>
        </w:tc>
        <w:tc>
          <w:tcPr>
            <w:tcW w:w="15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责令限期改正后，逾期超过14日仍未改正</w:t>
            </w: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r>
      <w:tr>
        <w:tblPrEx>
          <w:tblLayout w:type="fixed"/>
          <w:tblCellMar>
            <w:top w:w="0" w:type="dxa"/>
            <w:left w:w="108" w:type="dxa"/>
            <w:bottom w:w="0" w:type="dxa"/>
            <w:right w:w="108" w:type="dxa"/>
          </w:tblCellMar>
        </w:tblPrEx>
        <w:trPr>
          <w:trHeight w:val="1095" w:hRule="atLeast"/>
          <w:tblHeader/>
        </w:trPr>
        <w:tc>
          <w:tcPr>
            <w:tcW w:w="7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10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工程总承包单位未在施工作业前，组织构件装配工、灌浆工、预埋工等作业人员进行培训</w:t>
            </w:r>
          </w:p>
        </w:tc>
        <w:tc>
          <w:tcPr>
            <w:tcW w:w="19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《关于加强装配式混凝土建筑工程设计施工质量全过程管控的通知》第六条第（三）项</w:t>
            </w:r>
          </w:p>
        </w:tc>
        <w:tc>
          <w:tcPr>
            <w:tcW w:w="19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《关于加强装配式混凝土建筑工程设计施工质量全过程管控的通知》第六条第（三）项</w:t>
            </w:r>
          </w:p>
        </w:tc>
        <w:tc>
          <w:tcPr>
            <w:tcW w:w="17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未造成质量事故的</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责令改正</w:t>
            </w:r>
          </w:p>
        </w:tc>
        <w:tc>
          <w:tcPr>
            <w:tcW w:w="10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工程总承包单位</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企业负责人项目负责人</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r>
      <w:tr>
        <w:tblPrEx>
          <w:tblLayout w:type="fixed"/>
          <w:tblCellMar>
            <w:top w:w="0" w:type="dxa"/>
            <w:left w:w="108" w:type="dxa"/>
            <w:bottom w:w="0" w:type="dxa"/>
            <w:right w:w="108" w:type="dxa"/>
          </w:tblCellMar>
        </w:tblPrEx>
        <w:trPr>
          <w:trHeight w:val="975" w:hRule="atLeast"/>
          <w:tblHeader/>
        </w:trPr>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9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7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造成质量事故的</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责令改正</w:t>
            </w: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r>
    </w:tbl>
    <w:p>
      <w:pPr>
        <w:spacing w:line="560" w:lineRule="exact"/>
        <w:ind w:right="160"/>
        <w:rPr>
          <w:rFonts w:ascii="仿宋_GB2312" w:hAnsi="Times New Roman" w:eastAsia="仿宋_GB2312" w:cs="楷体_GB2312"/>
          <w:sz w:val="32"/>
          <w:szCs w:val="32"/>
        </w:rPr>
      </w:pPr>
    </w:p>
    <w:sectPr>
      <w:footerReference r:id="rId3" w:type="default"/>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0000000000000000000"/>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文星标宋">
    <w:altName w:val="Arial Unicode MS"/>
    <w:panose1 w:val="00000000000000000000"/>
    <w:charset w:val="86"/>
    <w:family w:val="auto"/>
    <w:pitch w:val="default"/>
    <w:sig w:usb0="00000000" w:usb1="00000000" w:usb2="00000010" w:usb3="00000000" w:csb0="00040001" w:csb1="00000000"/>
  </w:font>
  <w:font w:name="楷体_GB2312">
    <w:panose1 w:val="02010609030101010101"/>
    <w:charset w:val="86"/>
    <w:family w:val="modern"/>
    <w:pitch w:val="default"/>
    <w:sig w:usb0="00000001" w:usb1="080E0000" w:usb2="00000000" w:usb3="00000000" w:csb0="00040000" w:csb1="00000000"/>
  </w:font>
  <w:font w:name="仿宋">
    <w:altName w:val="Arial Unicode MS"/>
    <w:panose1 w:val="00000000000000000000"/>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51767"/>
      <w:docPartObj>
        <w:docPartGallery w:val="AutoText"/>
      </w:docPartObj>
    </w:sdtPr>
    <w:sdtContent>
      <w:p>
        <w:pPr>
          <w:pStyle w:val="6"/>
          <w:jc w:val="right"/>
        </w:pPr>
        <w:r>
          <w:fldChar w:fldCharType="begin"/>
        </w:r>
        <w:r>
          <w:instrText xml:space="preserve"> PAGE   \* MERGEFORMAT </w:instrText>
        </w:r>
        <w:r>
          <w:fldChar w:fldCharType="separate"/>
        </w:r>
        <w:r>
          <w:rPr>
            <w:lang w:val="zh-CN"/>
          </w:rPr>
          <w:t>1</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C4E9C"/>
    <w:rsid w:val="000071AD"/>
    <w:rsid w:val="00012573"/>
    <w:rsid w:val="00014954"/>
    <w:rsid w:val="000179AE"/>
    <w:rsid w:val="00020394"/>
    <w:rsid w:val="000230AD"/>
    <w:rsid w:val="00043770"/>
    <w:rsid w:val="00053FF4"/>
    <w:rsid w:val="00056938"/>
    <w:rsid w:val="00062717"/>
    <w:rsid w:val="000629FC"/>
    <w:rsid w:val="00072822"/>
    <w:rsid w:val="00075816"/>
    <w:rsid w:val="00082264"/>
    <w:rsid w:val="00083D53"/>
    <w:rsid w:val="00084392"/>
    <w:rsid w:val="000B1D22"/>
    <w:rsid w:val="000B580C"/>
    <w:rsid w:val="000C0A14"/>
    <w:rsid w:val="000D2D61"/>
    <w:rsid w:val="000D2D93"/>
    <w:rsid w:val="000E5728"/>
    <w:rsid w:val="00100436"/>
    <w:rsid w:val="001039E1"/>
    <w:rsid w:val="0011408D"/>
    <w:rsid w:val="001346A7"/>
    <w:rsid w:val="00142ED6"/>
    <w:rsid w:val="0014592F"/>
    <w:rsid w:val="0014730B"/>
    <w:rsid w:val="00152D1A"/>
    <w:rsid w:val="001571EE"/>
    <w:rsid w:val="00166F88"/>
    <w:rsid w:val="0017013C"/>
    <w:rsid w:val="00176A8A"/>
    <w:rsid w:val="001779BC"/>
    <w:rsid w:val="00187AD6"/>
    <w:rsid w:val="00194D63"/>
    <w:rsid w:val="001B25E8"/>
    <w:rsid w:val="001B4BDE"/>
    <w:rsid w:val="001B4E6E"/>
    <w:rsid w:val="001C0327"/>
    <w:rsid w:val="001C2AE7"/>
    <w:rsid w:val="001C3B66"/>
    <w:rsid w:val="001C4B39"/>
    <w:rsid w:val="001D5643"/>
    <w:rsid w:val="001E57B9"/>
    <w:rsid w:val="001E587E"/>
    <w:rsid w:val="001F6739"/>
    <w:rsid w:val="001F7A71"/>
    <w:rsid w:val="001F7E0D"/>
    <w:rsid w:val="002047E3"/>
    <w:rsid w:val="00207470"/>
    <w:rsid w:val="002075CF"/>
    <w:rsid w:val="0021409B"/>
    <w:rsid w:val="00215D83"/>
    <w:rsid w:val="002251B6"/>
    <w:rsid w:val="00231DD3"/>
    <w:rsid w:val="0023587C"/>
    <w:rsid w:val="00237D46"/>
    <w:rsid w:val="00247CE1"/>
    <w:rsid w:val="00251981"/>
    <w:rsid w:val="00251C4F"/>
    <w:rsid w:val="00262ED6"/>
    <w:rsid w:val="002653DF"/>
    <w:rsid w:val="0027607D"/>
    <w:rsid w:val="002779BC"/>
    <w:rsid w:val="002823E5"/>
    <w:rsid w:val="00283CD4"/>
    <w:rsid w:val="00285F78"/>
    <w:rsid w:val="002932AF"/>
    <w:rsid w:val="002A079F"/>
    <w:rsid w:val="002A6AFC"/>
    <w:rsid w:val="002B3004"/>
    <w:rsid w:val="002B7E2F"/>
    <w:rsid w:val="002E5CCC"/>
    <w:rsid w:val="002F1BB8"/>
    <w:rsid w:val="003040A3"/>
    <w:rsid w:val="00321722"/>
    <w:rsid w:val="003241C1"/>
    <w:rsid w:val="00340658"/>
    <w:rsid w:val="00341097"/>
    <w:rsid w:val="00356E93"/>
    <w:rsid w:val="003703D5"/>
    <w:rsid w:val="003846E5"/>
    <w:rsid w:val="00397AA6"/>
    <w:rsid w:val="003A2791"/>
    <w:rsid w:val="003A483F"/>
    <w:rsid w:val="003B21E6"/>
    <w:rsid w:val="003B60EF"/>
    <w:rsid w:val="003C0A73"/>
    <w:rsid w:val="003C1681"/>
    <w:rsid w:val="003C2B4C"/>
    <w:rsid w:val="003E246C"/>
    <w:rsid w:val="004015B8"/>
    <w:rsid w:val="00402F10"/>
    <w:rsid w:val="0040650C"/>
    <w:rsid w:val="0041250D"/>
    <w:rsid w:val="00412DD0"/>
    <w:rsid w:val="00413D1C"/>
    <w:rsid w:val="00420DAB"/>
    <w:rsid w:val="00442316"/>
    <w:rsid w:val="00444E14"/>
    <w:rsid w:val="00445B06"/>
    <w:rsid w:val="00446164"/>
    <w:rsid w:val="00453EFD"/>
    <w:rsid w:val="00454C82"/>
    <w:rsid w:val="00463749"/>
    <w:rsid w:val="0047133D"/>
    <w:rsid w:val="00473056"/>
    <w:rsid w:val="00476D8B"/>
    <w:rsid w:val="004958D7"/>
    <w:rsid w:val="00496D80"/>
    <w:rsid w:val="004B29E5"/>
    <w:rsid w:val="004B754C"/>
    <w:rsid w:val="004D06DD"/>
    <w:rsid w:val="004E3801"/>
    <w:rsid w:val="004E66BE"/>
    <w:rsid w:val="004E7B17"/>
    <w:rsid w:val="004E7BCD"/>
    <w:rsid w:val="004F0847"/>
    <w:rsid w:val="00505229"/>
    <w:rsid w:val="0051254B"/>
    <w:rsid w:val="0051398E"/>
    <w:rsid w:val="0051555F"/>
    <w:rsid w:val="00516D23"/>
    <w:rsid w:val="00520B47"/>
    <w:rsid w:val="00524893"/>
    <w:rsid w:val="00524D46"/>
    <w:rsid w:val="00526A7F"/>
    <w:rsid w:val="00544B96"/>
    <w:rsid w:val="005546EB"/>
    <w:rsid w:val="00554B5E"/>
    <w:rsid w:val="0056113D"/>
    <w:rsid w:val="00563549"/>
    <w:rsid w:val="00565BFE"/>
    <w:rsid w:val="005701D7"/>
    <w:rsid w:val="005717E6"/>
    <w:rsid w:val="0057670E"/>
    <w:rsid w:val="00583C0E"/>
    <w:rsid w:val="005912CC"/>
    <w:rsid w:val="00596903"/>
    <w:rsid w:val="005A3B81"/>
    <w:rsid w:val="005A5F22"/>
    <w:rsid w:val="005B4867"/>
    <w:rsid w:val="005C0C5A"/>
    <w:rsid w:val="005C4E9C"/>
    <w:rsid w:val="005D4B5F"/>
    <w:rsid w:val="005E2FE9"/>
    <w:rsid w:val="005E47FE"/>
    <w:rsid w:val="005F0DCE"/>
    <w:rsid w:val="00600AAF"/>
    <w:rsid w:val="00615359"/>
    <w:rsid w:val="0061731F"/>
    <w:rsid w:val="00626AC9"/>
    <w:rsid w:val="00630CB5"/>
    <w:rsid w:val="00634788"/>
    <w:rsid w:val="006350A4"/>
    <w:rsid w:val="006361C0"/>
    <w:rsid w:val="00641858"/>
    <w:rsid w:val="00644876"/>
    <w:rsid w:val="00650CCA"/>
    <w:rsid w:val="00651A8F"/>
    <w:rsid w:val="00680A2E"/>
    <w:rsid w:val="00681600"/>
    <w:rsid w:val="00696E61"/>
    <w:rsid w:val="006B1C84"/>
    <w:rsid w:val="006B5EE8"/>
    <w:rsid w:val="006C490D"/>
    <w:rsid w:val="006C67FA"/>
    <w:rsid w:val="006C7E68"/>
    <w:rsid w:val="006E130C"/>
    <w:rsid w:val="006E75B2"/>
    <w:rsid w:val="006F17F3"/>
    <w:rsid w:val="006F3FB5"/>
    <w:rsid w:val="0070020F"/>
    <w:rsid w:val="00703993"/>
    <w:rsid w:val="00704F69"/>
    <w:rsid w:val="007270F1"/>
    <w:rsid w:val="00727215"/>
    <w:rsid w:val="007355D7"/>
    <w:rsid w:val="0074392A"/>
    <w:rsid w:val="00746DC0"/>
    <w:rsid w:val="00747C01"/>
    <w:rsid w:val="00752E2A"/>
    <w:rsid w:val="00791C6B"/>
    <w:rsid w:val="00792874"/>
    <w:rsid w:val="007A0A97"/>
    <w:rsid w:val="007C1010"/>
    <w:rsid w:val="007C74C0"/>
    <w:rsid w:val="007C7B72"/>
    <w:rsid w:val="007D118D"/>
    <w:rsid w:val="007D58C8"/>
    <w:rsid w:val="007E2B35"/>
    <w:rsid w:val="007E2F5F"/>
    <w:rsid w:val="007E3B6E"/>
    <w:rsid w:val="007F3258"/>
    <w:rsid w:val="007F50A4"/>
    <w:rsid w:val="00801BE0"/>
    <w:rsid w:val="00805C9A"/>
    <w:rsid w:val="00817259"/>
    <w:rsid w:val="00820CC7"/>
    <w:rsid w:val="0082387C"/>
    <w:rsid w:val="00825A4B"/>
    <w:rsid w:val="00825C4A"/>
    <w:rsid w:val="008353B8"/>
    <w:rsid w:val="0084310D"/>
    <w:rsid w:val="008620E8"/>
    <w:rsid w:val="00872AD3"/>
    <w:rsid w:val="00873CCE"/>
    <w:rsid w:val="008762AE"/>
    <w:rsid w:val="00877C57"/>
    <w:rsid w:val="00880D4A"/>
    <w:rsid w:val="0088461E"/>
    <w:rsid w:val="00894A6C"/>
    <w:rsid w:val="00894D93"/>
    <w:rsid w:val="008A181F"/>
    <w:rsid w:val="008A2F1C"/>
    <w:rsid w:val="008A3501"/>
    <w:rsid w:val="008A5EF5"/>
    <w:rsid w:val="008A7683"/>
    <w:rsid w:val="008B0DE9"/>
    <w:rsid w:val="008B41B9"/>
    <w:rsid w:val="008B6477"/>
    <w:rsid w:val="008B6F8F"/>
    <w:rsid w:val="008C2751"/>
    <w:rsid w:val="008C347C"/>
    <w:rsid w:val="008C4611"/>
    <w:rsid w:val="008D59DD"/>
    <w:rsid w:val="008E00EE"/>
    <w:rsid w:val="008E5166"/>
    <w:rsid w:val="008E7224"/>
    <w:rsid w:val="008F6254"/>
    <w:rsid w:val="008F7C6A"/>
    <w:rsid w:val="0090544B"/>
    <w:rsid w:val="00910F82"/>
    <w:rsid w:val="00911469"/>
    <w:rsid w:val="00921B83"/>
    <w:rsid w:val="00921CAA"/>
    <w:rsid w:val="00931953"/>
    <w:rsid w:val="00941EAE"/>
    <w:rsid w:val="009447F9"/>
    <w:rsid w:val="00950FE7"/>
    <w:rsid w:val="0095255D"/>
    <w:rsid w:val="009538CE"/>
    <w:rsid w:val="009646BB"/>
    <w:rsid w:val="00966BB9"/>
    <w:rsid w:val="009803C2"/>
    <w:rsid w:val="0098404B"/>
    <w:rsid w:val="009864E9"/>
    <w:rsid w:val="009A2C3C"/>
    <w:rsid w:val="009A3045"/>
    <w:rsid w:val="009A5C47"/>
    <w:rsid w:val="009C39D7"/>
    <w:rsid w:val="009C4608"/>
    <w:rsid w:val="009C7E45"/>
    <w:rsid w:val="009D207C"/>
    <w:rsid w:val="009D30CA"/>
    <w:rsid w:val="009E10EB"/>
    <w:rsid w:val="00A120FB"/>
    <w:rsid w:val="00A2509A"/>
    <w:rsid w:val="00A32027"/>
    <w:rsid w:val="00A32037"/>
    <w:rsid w:val="00A41A2E"/>
    <w:rsid w:val="00A43626"/>
    <w:rsid w:val="00A47DF9"/>
    <w:rsid w:val="00A62287"/>
    <w:rsid w:val="00A6498A"/>
    <w:rsid w:val="00A71A83"/>
    <w:rsid w:val="00A739A6"/>
    <w:rsid w:val="00A753E7"/>
    <w:rsid w:val="00A81167"/>
    <w:rsid w:val="00A8123B"/>
    <w:rsid w:val="00AC6703"/>
    <w:rsid w:val="00AC7021"/>
    <w:rsid w:val="00AD4075"/>
    <w:rsid w:val="00B16BEB"/>
    <w:rsid w:val="00B2007C"/>
    <w:rsid w:val="00B21713"/>
    <w:rsid w:val="00B26BC8"/>
    <w:rsid w:val="00B33858"/>
    <w:rsid w:val="00B34B92"/>
    <w:rsid w:val="00B40D6F"/>
    <w:rsid w:val="00B41A45"/>
    <w:rsid w:val="00B51C1D"/>
    <w:rsid w:val="00B51FA5"/>
    <w:rsid w:val="00B57DEE"/>
    <w:rsid w:val="00B57E52"/>
    <w:rsid w:val="00B620FF"/>
    <w:rsid w:val="00B62F0D"/>
    <w:rsid w:val="00B63E80"/>
    <w:rsid w:val="00B71CFB"/>
    <w:rsid w:val="00B722CE"/>
    <w:rsid w:val="00B928EC"/>
    <w:rsid w:val="00BA38C7"/>
    <w:rsid w:val="00BA3C90"/>
    <w:rsid w:val="00BB60C8"/>
    <w:rsid w:val="00BC0285"/>
    <w:rsid w:val="00BC4B83"/>
    <w:rsid w:val="00BD3A14"/>
    <w:rsid w:val="00BD48DA"/>
    <w:rsid w:val="00BD67BE"/>
    <w:rsid w:val="00BE2EF0"/>
    <w:rsid w:val="00BF293F"/>
    <w:rsid w:val="00BF53A9"/>
    <w:rsid w:val="00C00379"/>
    <w:rsid w:val="00C21E23"/>
    <w:rsid w:val="00C32C8C"/>
    <w:rsid w:val="00C52157"/>
    <w:rsid w:val="00C6223E"/>
    <w:rsid w:val="00C70B21"/>
    <w:rsid w:val="00C83A79"/>
    <w:rsid w:val="00C872B0"/>
    <w:rsid w:val="00CA1189"/>
    <w:rsid w:val="00CA696C"/>
    <w:rsid w:val="00CB057B"/>
    <w:rsid w:val="00CB1AD1"/>
    <w:rsid w:val="00CB7884"/>
    <w:rsid w:val="00CC0707"/>
    <w:rsid w:val="00CC1F2D"/>
    <w:rsid w:val="00CC24EF"/>
    <w:rsid w:val="00CD1F2F"/>
    <w:rsid w:val="00CD27D7"/>
    <w:rsid w:val="00CD414C"/>
    <w:rsid w:val="00CD4C17"/>
    <w:rsid w:val="00CD5E44"/>
    <w:rsid w:val="00CF4823"/>
    <w:rsid w:val="00D00979"/>
    <w:rsid w:val="00D06C46"/>
    <w:rsid w:val="00D0794F"/>
    <w:rsid w:val="00D12F9C"/>
    <w:rsid w:val="00D201A8"/>
    <w:rsid w:val="00D238A0"/>
    <w:rsid w:val="00D24A80"/>
    <w:rsid w:val="00D2637D"/>
    <w:rsid w:val="00D424C3"/>
    <w:rsid w:val="00D46537"/>
    <w:rsid w:val="00D54C50"/>
    <w:rsid w:val="00D67DAA"/>
    <w:rsid w:val="00D72C43"/>
    <w:rsid w:val="00D826D3"/>
    <w:rsid w:val="00D82F44"/>
    <w:rsid w:val="00D90A63"/>
    <w:rsid w:val="00D912A3"/>
    <w:rsid w:val="00D97BFA"/>
    <w:rsid w:val="00DA1B3E"/>
    <w:rsid w:val="00DC012B"/>
    <w:rsid w:val="00DC21AA"/>
    <w:rsid w:val="00DC291C"/>
    <w:rsid w:val="00DC2D50"/>
    <w:rsid w:val="00DC2F1C"/>
    <w:rsid w:val="00DC4B25"/>
    <w:rsid w:val="00DC7F50"/>
    <w:rsid w:val="00DD2E32"/>
    <w:rsid w:val="00DF2441"/>
    <w:rsid w:val="00DF4F99"/>
    <w:rsid w:val="00DF511E"/>
    <w:rsid w:val="00E0055C"/>
    <w:rsid w:val="00E020A2"/>
    <w:rsid w:val="00E037FA"/>
    <w:rsid w:val="00E109E8"/>
    <w:rsid w:val="00E15D87"/>
    <w:rsid w:val="00E16AC2"/>
    <w:rsid w:val="00E21618"/>
    <w:rsid w:val="00E2244B"/>
    <w:rsid w:val="00E23C5B"/>
    <w:rsid w:val="00E417D8"/>
    <w:rsid w:val="00E430A2"/>
    <w:rsid w:val="00E45C96"/>
    <w:rsid w:val="00E57490"/>
    <w:rsid w:val="00E632C6"/>
    <w:rsid w:val="00E76C38"/>
    <w:rsid w:val="00E906CD"/>
    <w:rsid w:val="00E9071F"/>
    <w:rsid w:val="00E91B2B"/>
    <w:rsid w:val="00E91E4A"/>
    <w:rsid w:val="00E92791"/>
    <w:rsid w:val="00EA2D53"/>
    <w:rsid w:val="00EA3C17"/>
    <w:rsid w:val="00EA7EE9"/>
    <w:rsid w:val="00EB4638"/>
    <w:rsid w:val="00ED17D0"/>
    <w:rsid w:val="00ED1F12"/>
    <w:rsid w:val="00ED3E4E"/>
    <w:rsid w:val="00EE35AE"/>
    <w:rsid w:val="00EE4C98"/>
    <w:rsid w:val="00EE64C6"/>
    <w:rsid w:val="00F00B19"/>
    <w:rsid w:val="00F07CAA"/>
    <w:rsid w:val="00F129C1"/>
    <w:rsid w:val="00F1587B"/>
    <w:rsid w:val="00F16DFB"/>
    <w:rsid w:val="00F31672"/>
    <w:rsid w:val="00F41DE6"/>
    <w:rsid w:val="00F54211"/>
    <w:rsid w:val="00F61BEE"/>
    <w:rsid w:val="00F74405"/>
    <w:rsid w:val="00F803FB"/>
    <w:rsid w:val="00F824F1"/>
    <w:rsid w:val="00F85E75"/>
    <w:rsid w:val="00F92FA8"/>
    <w:rsid w:val="00F93852"/>
    <w:rsid w:val="00FA1AEE"/>
    <w:rsid w:val="00FA356E"/>
    <w:rsid w:val="00FA67E5"/>
    <w:rsid w:val="00FB1CE0"/>
    <w:rsid w:val="00FB5105"/>
    <w:rsid w:val="00FB717E"/>
    <w:rsid w:val="00FC08A3"/>
    <w:rsid w:val="00FC3E1E"/>
    <w:rsid w:val="00FD5A23"/>
    <w:rsid w:val="00FE71CB"/>
    <w:rsid w:val="00FF409E"/>
    <w:rsid w:val="00FF6948"/>
    <w:rsid w:val="360B6D96"/>
    <w:rsid w:val="38B3255A"/>
    <w:rsid w:val="410E739C"/>
    <w:rsid w:val="4A6820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23"/>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0">
    <w:name w:val="Default Paragraph Font"/>
    <w:unhideWhenUsed/>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link w:val="19"/>
    <w:unhideWhenUsed/>
    <w:uiPriority w:val="99"/>
    <w:pPr>
      <w:jc w:val="left"/>
    </w:pPr>
  </w:style>
  <w:style w:type="paragraph" w:styleId="4">
    <w:name w:val="Date"/>
    <w:basedOn w:val="1"/>
    <w:next w:val="1"/>
    <w:link w:val="24"/>
    <w:unhideWhenUsed/>
    <w:qFormat/>
    <w:uiPriority w:val="99"/>
    <w:pPr>
      <w:ind w:left="100" w:leftChars="2500"/>
    </w:pPr>
  </w:style>
  <w:style w:type="paragraph" w:styleId="5">
    <w:name w:val="Balloon Text"/>
    <w:basedOn w:val="1"/>
    <w:link w:val="20"/>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2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9">
    <w:name w:val="Normal (Web)"/>
    <w:basedOn w:val="1"/>
    <w:qFormat/>
    <w:uiPriority w:val="99"/>
    <w:pPr>
      <w:widowControl/>
      <w:spacing w:before="100" w:beforeAutospacing="1" w:after="100" w:afterAutospacing="1"/>
      <w:jc w:val="left"/>
    </w:pPr>
    <w:rPr>
      <w:rFonts w:ascii="宋体" w:hAnsi="宋体" w:eastAsia="宋体" w:cs="Times New Roman"/>
      <w:kern w:val="0"/>
      <w:sz w:val="24"/>
      <w:szCs w:val="24"/>
    </w:rPr>
  </w:style>
  <w:style w:type="character" w:styleId="11">
    <w:name w:val="Emphasis"/>
    <w:basedOn w:val="10"/>
    <w:qFormat/>
    <w:uiPriority w:val="20"/>
    <w:rPr>
      <w:i/>
      <w:iCs/>
    </w:rPr>
  </w:style>
  <w:style w:type="character" w:styleId="12">
    <w:name w:val="Hyperlink"/>
    <w:basedOn w:val="10"/>
    <w:unhideWhenUsed/>
    <w:qFormat/>
    <w:uiPriority w:val="99"/>
    <w:rPr>
      <w:color w:val="0000FF"/>
      <w:u w:val="single"/>
    </w:rPr>
  </w:style>
  <w:style w:type="character" w:styleId="13">
    <w:name w:val="annotation reference"/>
    <w:basedOn w:val="10"/>
    <w:unhideWhenUsed/>
    <w:qFormat/>
    <w:uiPriority w:val="99"/>
    <w:rPr>
      <w:sz w:val="21"/>
      <w:szCs w:val="21"/>
    </w:rPr>
  </w:style>
  <w:style w:type="table" w:styleId="15">
    <w:name w:val="Table Grid"/>
    <w:basedOn w:val="1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6">
    <w:name w:val="页眉 Char"/>
    <w:basedOn w:val="10"/>
    <w:link w:val="7"/>
    <w:semiHidden/>
    <w:qFormat/>
    <w:uiPriority w:val="99"/>
    <w:rPr>
      <w:sz w:val="18"/>
      <w:szCs w:val="18"/>
    </w:rPr>
  </w:style>
  <w:style w:type="character" w:customStyle="1" w:styleId="17">
    <w:name w:val="页脚 Char"/>
    <w:basedOn w:val="10"/>
    <w:link w:val="6"/>
    <w:qFormat/>
    <w:uiPriority w:val="99"/>
    <w:rPr>
      <w:sz w:val="18"/>
      <w:szCs w:val="18"/>
    </w:rPr>
  </w:style>
  <w:style w:type="paragraph" w:styleId="18">
    <w:name w:val="List Paragraph"/>
    <w:basedOn w:val="1"/>
    <w:unhideWhenUsed/>
    <w:uiPriority w:val="99"/>
    <w:pPr>
      <w:ind w:firstLine="420" w:firstLineChars="200"/>
    </w:pPr>
  </w:style>
  <w:style w:type="character" w:customStyle="1" w:styleId="19">
    <w:name w:val="批注文字 Char"/>
    <w:basedOn w:val="10"/>
    <w:link w:val="3"/>
    <w:semiHidden/>
    <w:qFormat/>
    <w:uiPriority w:val="99"/>
    <w:rPr>
      <w:kern w:val="2"/>
      <w:sz w:val="21"/>
      <w:szCs w:val="22"/>
    </w:rPr>
  </w:style>
  <w:style w:type="character" w:customStyle="1" w:styleId="20">
    <w:name w:val="批注框文本 Char"/>
    <w:basedOn w:val="10"/>
    <w:link w:val="5"/>
    <w:semiHidden/>
    <w:qFormat/>
    <w:uiPriority w:val="99"/>
    <w:rPr>
      <w:kern w:val="2"/>
      <w:sz w:val="18"/>
      <w:szCs w:val="18"/>
    </w:rPr>
  </w:style>
  <w:style w:type="character" w:customStyle="1" w:styleId="21">
    <w:name w:val="HTML 预设格式 Char"/>
    <w:basedOn w:val="10"/>
    <w:link w:val="8"/>
    <w:semiHidden/>
    <w:qFormat/>
    <w:uiPriority w:val="99"/>
    <w:rPr>
      <w:rFonts w:ascii="宋体" w:hAnsi="宋体" w:eastAsia="宋体" w:cs="宋体"/>
      <w:sz w:val="24"/>
      <w:szCs w:val="24"/>
    </w:rPr>
  </w:style>
  <w:style w:type="character" w:customStyle="1" w:styleId="22">
    <w:name w:val="apple-converted-space"/>
    <w:basedOn w:val="10"/>
    <w:qFormat/>
    <w:uiPriority w:val="0"/>
  </w:style>
  <w:style w:type="character" w:customStyle="1" w:styleId="23">
    <w:name w:val="标题 3 Char"/>
    <w:basedOn w:val="10"/>
    <w:link w:val="2"/>
    <w:uiPriority w:val="9"/>
    <w:rPr>
      <w:rFonts w:ascii="宋体" w:hAnsi="宋体" w:eastAsia="宋体" w:cs="宋体"/>
      <w:b/>
      <w:bCs/>
      <w:sz w:val="27"/>
      <w:szCs w:val="27"/>
    </w:rPr>
  </w:style>
  <w:style w:type="character" w:customStyle="1" w:styleId="24">
    <w:name w:val="日期 Char"/>
    <w:basedOn w:val="10"/>
    <w:link w:val="4"/>
    <w:semiHidden/>
    <w:qFormat/>
    <w:uiPriority w:val="99"/>
    <w:rPr>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F55DD3-2D11-4024-A676-AB364449F810}">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16</Pages>
  <Words>1364</Words>
  <Characters>7775</Characters>
  <Lines>64</Lines>
  <Paragraphs>18</Paragraphs>
  <TotalTime>0</TotalTime>
  <ScaleCrop>false</ScaleCrop>
  <LinksUpToDate>false</LinksUpToDate>
  <CharactersWithSpaces>9121</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2018-02-09T02:01:00Z</dcterms:created>
  <dc:creator>雨林木风</dc:creator>
  <cp:lastModifiedBy>Administrator</cp:lastModifiedBy>
  <cp:lastPrinted>2018-02-09T02:18:00Z</cp:lastPrinted>
  <dcterms:modified xsi:type="dcterms:W3CDTF">2018-05-04T02:40:45Z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