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rFonts w:ascii="黑体" w:hAnsi="Times New Roman" w:eastAsia="黑体"/>
          <w:bCs/>
          <w:sz w:val="32"/>
          <w:szCs w:val="32"/>
        </w:rPr>
      </w:pPr>
      <w:bookmarkStart w:id="0" w:name="_GoBack"/>
      <w:bookmarkEnd w:id="0"/>
      <w:r>
        <w:rPr>
          <w:rFonts w:hint="eastAsia" w:ascii="黑体" w:hAnsi="Times New Roman" w:eastAsia="黑体"/>
          <w:bCs/>
          <w:sz w:val="32"/>
          <w:szCs w:val="32"/>
        </w:rPr>
        <w:t>附件：</w:t>
      </w:r>
    </w:p>
    <w:p>
      <w:pPr>
        <w:spacing w:line="600" w:lineRule="exact"/>
        <w:jc w:val="center"/>
        <w:rPr>
          <w:rFonts w:ascii="方正小标宋_GBK" w:hAnsi="Times New Roman" w:eastAsia="方正小标宋_GBK"/>
          <w:bCs/>
          <w:sz w:val="36"/>
          <w:szCs w:val="36"/>
        </w:rPr>
      </w:pPr>
      <w:r>
        <w:rPr>
          <w:rFonts w:hint="eastAsia" w:ascii="方正小标宋_GBK" w:hAnsi="Times New Roman" w:eastAsia="方正小标宋_GBK"/>
          <w:bCs/>
          <w:sz w:val="36"/>
          <w:szCs w:val="36"/>
        </w:rPr>
        <w:t>海南省住房和城乡建设厅领导班子及成员</w:t>
      </w:r>
    </w:p>
    <w:p>
      <w:pPr>
        <w:spacing w:line="600" w:lineRule="exact"/>
        <w:jc w:val="center"/>
        <w:rPr>
          <w:rFonts w:ascii="方正小标宋_GBK" w:hAnsi="Times New Roman" w:eastAsia="方正小标宋_GBK"/>
          <w:bCs/>
          <w:sz w:val="36"/>
          <w:szCs w:val="36"/>
        </w:rPr>
      </w:pPr>
      <w:r>
        <w:rPr>
          <w:rFonts w:ascii="方正小标宋_GBK" w:hAnsi="Times New Roman" w:eastAsia="方正小标宋_GBK"/>
          <w:bCs/>
          <w:sz w:val="36"/>
          <w:szCs w:val="36"/>
        </w:rPr>
        <w:t>2016</w:t>
      </w:r>
      <w:r>
        <w:rPr>
          <w:rFonts w:hint="eastAsia" w:ascii="方正小标宋_GBK" w:hAnsi="Times New Roman" w:eastAsia="方正小标宋_GBK"/>
          <w:bCs/>
          <w:sz w:val="36"/>
          <w:szCs w:val="36"/>
        </w:rPr>
        <w:t>年度民主生活会征求意见表</w:t>
      </w:r>
    </w:p>
    <w:p>
      <w:pPr>
        <w:spacing w:line="600" w:lineRule="exact"/>
        <w:ind w:firstLine="160" w:firstLineChars="50"/>
        <w:rPr>
          <w:rFonts w:ascii="Times New Roman" w:hAnsi="Times New Roman"/>
          <w:b/>
          <w:bCs/>
          <w:sz w:val="32"/>
          <w:szCs w:val="32"/>
        </w:rPr>
      </w:pPr>
      <w:r>
        <w:rPr>
          <w:rFonts w:hint="eastAsia" w:ascii="Times New Roman" w:hAnsi="Times New Roman"/>
          <w:sz w:val="32"/>
          <w:szCs w:val="32"/>
        </w:rPr>
        <w:t>单位：</w:t>
      </w:r>
      <w:r>
        <w:rPr>
          <w:rFonts w:ascii="Times New Roman" w:hAnsi="Times New Roman"/>
          <w:sz w:val="32"/>
          <w:szCs w:val="32"/>
        </w:rPr>
        <w:t>(</w:t>
      </w:r>
      <w:r>
        <w:rPr>
          <w:rFonts w:hint="eastAsia" w:ascii="Times New Roman" w:hAnsi="Times New Roman"/>
          <w:sz w:val="32"/>
          <w:szCs w:val="32"/>
        </w:rPr>
        <w:t>盖章</w:t>
      </w:r>
      <w:r>
        <w:rPr>
          <w:rFonts w:ascii="Times New Roman" w:hAnsi="Times New Roman"/>
          <w:sz w:val="32"/>
          <w:szCs w:val="32"/>
        </w:rPr>
        <w:t xml:space="preserve">)                      </w:t>
      </w:r>
      <w:r>
        <w:rPr>
          <w:rFonts w:hint="eastAsia" w:ascii="Times New Roman" w:hAnsi="Times New Roman"/>
          <w:sz w:val="32"/>
          <w:szCs w:val="32"/>
        </w:rPr>
        <w:t>时间：</w:t>
      </w:r>
      <w:r>
        <w:rPr>
          <w:rFonts w:ascii="Times New Roman" w:hAnsi="Times New Roman"/>
          <w:sz w:val="32"/>
          <w:szCs w:val="32"/>
        </w:rPr>
        <w:t xml:space="preserve">   </w:t>
      </w:r>
      <w:r>
        <w:rPr>
          <w:rFonts w:hint="eastAsia" w:ascii="Times New Roman" w:hAnsi="Times New Roman"/>
          <w:sz w:val="32"/>
          <w:szCs w:val="32"/>
        </w:rPr>
        <w:t>年</w:t>
      </w:r>
      <w:r>
        <w:rPr>
          <w:rFonts w:ascii="Times New Roman" w:hAnsi="Times New Roman"/>
          <w:sz w:val="32"/>
          <w:szCs w:val="32"/>
        </w:rPr>
        <w:t xml:space="preserve">  </w:t>
      </w:r>
      <w:r>
        <w:rPr>
          <w:rFonts w:hint="eastAsia" w:ascii="Times New Roman" w:hAnsi="Times New Roman"/>
          <w:sz w:val="32"/>
          <w:szCs w:val="32"/>
        </w:rPr>
        <w:t>月</w:t>
      </w:r>
      <w:r>
        <w:rPr>
          <w:rFonts w:ascii="Times New Roman" w:hAnsi="Times New Roman"/>
          <w:sz w:val="32"/>
          <w:szCs w:val="32"/>
        </w:rPr>
        <w:t xml:space="preserve">  </w:t>
      </w:r>
      <w:r>
        <w:rPr>
          <w:rFonts w:hint="eastAsia" w:ascii="Times New Roman" w:hAnsi="Times New Roman"/>
          <w:sz w:val="32"/>
          <w:szCs w:val="32"/>
        </w:rPr>
        <w:t>日</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08" w:type="dxa"/>
            <w:vAlign w:val="center"/>
          </w:tcPr>
          <w:p>
            <w:pPr>
              <w:spacing w:line="380" w:lineRule="exact"/>
              <w:jc w:val="center"/>
              <w:rPr>
                <w:rFonts w:ascii="黑体" w:hAnsi="Times New Roman" w:eastAsia="黑体"/>
                <w:sz w:val="36"/>
                <w:szCs w:val="36"/>
              </w:rPr>
            </w:pPr>
            <w:r>
              <w:rPr>
                <w:rFonts w:hint="eastAsia" w:ascii="黑体" w:hAnsi="Times New Roman" w:eastAsia="黑体"/>
                <w:sz w:val="36"/>
                <w:szCs w:val="36"/>
              </w:rPr>
              <w:t>内容</w:t>
            </w:r>
          </w:p>
        </w:tc>
        <w:tc>
          <w:tcPr>
            <w:tcW w:w="5472" w:type="dxa"/>
            <w:vAlign w:val="center"/>
          </w:tcPr>
          <w:p>
            <w:pPr>
              <w:spacing w:line="380" w:lineRule="exact"/>
              <w:jc w:val="center"/>
              <w:rPr>
                <w:rFonts w:ascii="黑体" w:hAnsi="Times New Roman" w:eastAsia="黑体"/>
                <w:sz w:val="36"/>
                <w:szCs w:val="36"/>
              </w:rPr>
            </w:pPr>
            <w:r>
              <w:rPr>
                <w:rFonts w:hint="eastAsia" w:ascii="黑体" w:hAnsi="Times New Roman" w:eastAsia="黑体"/>
                <w:sz w:val="36"/>
                <w:szCs w:val="36"/>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、领导班子及成员在理想信念方面存在的问题及改进意见</w:t>
            </w:r>
          </w:p>
        </w:tc>
        <w:tc>
          <w:tcPr>
            <w:tcW w:w="5472" w:type="dxa"/>
            <w:vAlign w:val="center"/>
          </w:tcPr>
          <w:p>
            <w:pPr>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、领导班子及成员在党的政治纪律和政治规矩方面存在的问题及改进意见</w:t>
            </w:r>
          </w:p>
        </w:tc>
        <w:tc>
          <w:tcPr>
            <w:tcW w:w="5472" w:type="dxa"/>
            <w:vAlign w:val="center"/>
          </w:tcPr>
          <w:p>
            <w:pPr>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、领导班子及成员在作风方面存在的问题及改进意见</w:t>
            </w:r>
          </w:p>
        </w:tc>
        <w:tc>
          <w:tcPr>
            <w:tcW w:w="5472" w:type="dxa"/>
            <w:vAlign w:val="center"/>
          </w:tcPr>
          <w:p>
            <w:pPr>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、领导班子及成员在担当作为方面存在的问题及改进意见</w:t>
            </w:r>
          </w:p>
        </w:tc>
        <w:tc>
          <w:tcPr>
            <w:tcW w:w="5472" w:type="dxa"/>
            <w:vAlign w:val="center"/>
          </w:tcPr>
          <w:p>
            <w:pPr>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、领导班子及成员在组织生活方面存在的问题及改进意见</w:t>
            </w:r>
          </w:p>
        </w:tc>
        <w:tc>
          <w:tcPr>
            <w:tcW w:w="5472" w:type="dxa"/>
            <w:vAlign w:val="center"/>
          </w:tcPr>
          <w:p>
            <w:pPr>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、领导班子及成员在落实全面从严治党责任方面存在的问题及改进意见</w:t>
            </w:r>
          </w:p>
        </w:tc>
        <w:tc>
          <w:tcPr>
            <w:tcW w:w="5472" w:type="dxa"/>
            <w:vAlign w:val="center"/>
          </w:tcPr>
          <w:p>
            <w:pPr>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708" w:type="dxa"/>
            <w:vAlign w:val="center"/>
          </w:tcPr>
          <w:p>
            <w:pPr>
              <w:spacing w:line="440" w:lineRule="exact"/>
              <w:rPr>
                <w:rFonts w:ascii="Times New Roman" w:hAnsi="Times New Roman"/>
                <w:sz w:val="30"/>
                <w:szCs w:val="30"/>
              </w:rPr>
            </w:pPr>
            <w:r>
              <w:rPr>
                <w:rFonts w:ascii="仿宋_GB2312" w:hAnsi="宋体" w:eastAsia="仿宋_GB2312"/>
                <w:sz w:val="30"/>
                <w:szCs w:val="30"/>
              </w:rPr>
              <w:t>7</w:t>
            </w:r>
            <w:r>
              <w:rPr>
                <w:rFonts w:hint="eastAsia" w:ascii="仿宋_GB2312" w:hAnsi="宋体" w:eastAsia="仿宋_GB2312"/>
                <w:sz w:val="30"/>
                <w:szCs w:val="30"/>
              </w:rPr>
              <w:t>、在其他方面存在的主要问题及改进意见</w:t>
            </w:r>
          </w:p>
        </w:tc>
        <w:tc>
          <w:tcPr>
            <w:tcW w:w="5472" w:type="dxa"/>
            <w:vAlign w:val="center"/>
          </w:tcPr>
          <w:p>
            <w:pPr>
              <w:spacing w:line="440" w:lineRule="exact"/>
              <w:rPr>
                <w:rFonts w:ascii="Times New Roman" w:hAnsi="Times New Roman"/>
                <w:sz w:val="32"/>
                <w:szCs w:val="32"/>
              </w:rPr>
            </w:pPr>
          </w:p>
        </w:tc>
      </w:tr>
    </w:tbl>
    <w:p>
      <w:pPr>
        <w:ind w:firstLine="4640" w:firstLineChars="1450"/>
        <w:jc w:val="left"/>
        <w:rPr>
          <w:rFonts w:ascii="仿宋_GB2312" w:hAnsi="宋体" w:eastAsia="仿宋_GB2312"/>
          <w:sz w:val="32"/>
          <w:szCs w:val="32"/>
        </w:rPr>
      </w:pPr>
    </w:p>
    <w:sectPr>
      <w:footerReference r:id="rId3" w:type="default"/>
      <w:footerReference r:id="rId4" w:type="even"/>
      <w:pgSz w:w="11906" w:h="16838"/>
      <w:pgMar w:top="1440" w:right="1418" w:bottom="1440" w:left="1644" w:header="1304"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- 3 -</w:t>
    </w:r>
    <w:r>
      <w:rPr>
        <w:rStyle w:val="6"/>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13"/>
    <w:rsid w:val="0007352B"/>
    <w:rsid w:val="000C5916"/>
    <w:rsid w:val="000E2A65"/>
    <w:rsid w:val="00167EA1"/>
    <w:rsid w:val="0029073A"/>
    <w:rsid w:val="00295C14"/>
    <w:rsid w:val="0031512B"/>
    <w:rsid w:val="003223A9"/>
    <w:rsid w:val="003604A1"/>
    <w:rsid w:val="003D6E13"/>
    <w:rsid w:val="004064B6"/>
    <w:rsid w:val="004B53F8"/>
    <w:rsid w:val="005E56B3"/>
    <w:rsid w:val="005F4863"/>
    <w:rsid w:val="00621F3B"/>
    <w:rsid w:val="0063152C"/>
    <w:rsid w:val="00677C00"/>
    <w:rsid w:val="00782EF1"/>
    <w:rsid w:val="007872CB"/>
    <w:rsid w:val="007B4F17"/>
    <w:rsid w:val="008A4F0F"/>
    <w:rsid w:val="008C0870"/>
    <w:rsid w:val="008E5C08"/>
    <w:rsid w:val="009A3B9A"/>
    <w:rsid w:val="009A687A"/>
    <w:rsid w:val="00B04B3B"/>
    <w:rsid w:val="00BF66DD"/>
    <w:rsid w:val="00D84CCC"/>
    <w:rsid w:val="00D9364A"/>
    <w:rsid w:val="00DD56A3"/>
    <w:rsid w:val="00E026B5"/>
    <w:rsid w:val="00E44AD0"/>
    <w:rsid w:val="00F8784C"/>
    <w:rsid w:val="00FB34E2"/>
    <w:rsid w:val="4F5F5033"/>
    <w:rsid w:val="66E0259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批注框文本 Char"/>
    <w:link w:val="2"/>
    <w:semiHidden/>
    <w:qFormat/>
    <w:locked/>
    <w:uiPriority w:val="99"/>
    <w:rPr>
      <w:rFonts w:cs="Times New Roman"/>
      <w:kern w:val="2"/>
      <w:sz w:val="18"/>
      <w:szCs w:val="18"/>
    </w:rPr>
  </w:style>
  <w:style w:type="character" w:customStyle="1" w:styleId="10">
    <w:name w:val="页脚 Char"/>
    <w:link w:val="3"/>
    <w:semiHidden/>
    <w:uiPriority w:val="99"/>
    <w:rPr>
      <w:sz w:val="18"/>
      <w:szCs w:val="18"/>
    </w:rPr>
  </w:style>
  <w:style w:type="character" w:customStyle="1" w:styleId="11">
    <w:name w:val="页眉 Char"/>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121</Words>
  <Characters>691</Characters>
  <Lines>5</Lines>
  <Paragraphs>1</Paragraphs>
  <TotalTime>0</TotalTime>
  <ScaleCrop>false</ScaleCrop>
  <LinksUpToDate>false</LinksUpToDate>
  <CharactersWithSpaces>811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2016-12-19T00:23:00Z</dcterms:created>
  <dc:creator>VIPUSER</dc:creator>
  <cp:lastModifiedBy>黄畅</cp:lastModifiedBy>
  <cp:lastPrinted>2016-12-19T00:41:00Z</cp:lastPrinted>
  <dcterms:modified xsi:type="dcterms:W3CDTF">2016-12-19T10:15:17Z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